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FBE" w:rsidRPr="00D317CF" w:rsidRDefault="00A9784F">
      <w:pPr>
        <w:pStyle w:val="Heading1"/>
        <w:spacing w:before="59"/>
        <w:ind w:left="1968" w:right="2053"/>
      </w:pPr>
      <w:r w:rsidRPr="00D317CF">
        <w:rPr>
          <w:noProof/>
          <w:lang w:bidi="hi-IN"/>
        </w:rPr>
        <w:drawing>
          <wp:anchor distT="0" distB="0" distL="0" distR="0" simplePos="0" relativeHeight="15728640" behindDoc="0" locked="0" layoutInCell="1" allowOverlap="1">
            <wp:simplePos x="0" y="0"/>
            <wp:positionH relativeFrom="page">
              <wp:posOffset>781050</wp:posOffset>
            </wp:positionH>
            <wp:positionV relativeFrom="paragraph">
              <wp:posOffset>28575</wp:posOffset>
            </wp:positionV>
            <wp:extent cx="885825" cy="885825"/>
            <wp:effectExtent l="19050" t="0" r="9525" b="0"/>
            <wp:wrapNone/>
            <wp:docPr id="1" name="image1.png" descr="C:\Users\admin\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885825" cy="885825"/>
                    </a:xfrm>
                    <a:prstGeom prst="rect">
                      <a:avLst/>
                    </a:prstGeom>
                  </pic:spPr>
                </pic:pic>
              </a:graphicData>
            </a:graphic>
          </wp:anchor>
        </w:drawing>
      </w:r>
      <w:r w:rsidRPr="00D317CF">
        <w:t>IPS</w:t>
      </w:r>
      <w:r w:rsidR="007D6B74">
        <w:t xml:space="preserve"> </w:t>
      </w:r>
      <w:r w:rsidRPr="00D317CF">
        <w:t>Academy,</w:t>
      </w:r>
      <w:r w:rsidR="00E27B18" w:rsidRPr="00D317CF">
        <w:t xml:space="preserve"> </w:t>
      </w:r>
      <w:r w:rsidRPr="00D317CF">
        <w:t>Institute</w:t>
      </w:r>
      <w:r w:rsidR="00E27B18" w:rsidRPr="00D317CF">
        <w:t xml:space="preserve"> </w:t>
      </w:r>
      <w:r w:rsidRPr="00D317CF">
        <w:t>of</w:t>
      </w:r>
      <w:r w:rsidR="00E27B18" w:rsidRPr="00D317CF">
        <w:t xml:space="preserve"> </w:t>
      </w:r>
      <w:r w:rsidRPr="00D317CF">
        <w:t>Engineering</w:t>
      </w:r>
      <w:r w:rsidR="00E27B18" w:rsidRPr="00D317CF">
        <w:t xml:space="preserve"> </w:t>
      </w:r>
      <w:r w:rsidRPr="00D317CF">
        <w:t>&amp;</w:t>
      </w:r>
      <w:r w:rsidR="00E27B18" w:rsidRPr="00D317CF">
        <w:t xml:space="preserve"> </w:t>
      </w:r>
      <w:r w:rsidRPr="00D317CF">
        <w:t>Science</w:t>
      </w:r>
    </w:p>
    <w:p w:rsidR="00C13FBE" w:rsidRPr="00D317CF" w:rsidRDefault="00A9784F">
      <w:pPr>
        <w:pStyle w:val="BodyText"/>
        <w:spacing w:before="50"/>
        <w:ind w:left="1968" w:right="2049"/>
        <w:jc w:val="center"/>
      </w:pPr>
      <w:r w:rsidRPr="00D317CF">
        <w:t>(A</w:t>
      </w:r>
      <w:r w:rsidR="00E27B18" w:rsidRPr="00D317CF">
        <w:t xml:space="preserve"> </w:t>
      </w:r>
      <w:r w:rsidRPr="00D317CF">
        <w:t>UGC</w:t>
      </w:r>
      <w:r w:rsidR="00E27B18" w:rsidRPr="00D317CF">
        <w:t xml:space="preserve"> </w:t>
      </w:r>
      <w:r w:rsidRPr="00D317CF">
        <w:t>Autonomous</w:t>
      </w:r>
      <w:r w:rsidR="00E27B18" w:rsidRPr="00D317CF">
        <w:t xml:space="preserve"> </w:t>
      </w:r>
      <w:r w:rsidRPr="00D317CF">
        <w:t>Institute,</w:t>
      </w:r>
      <w:r w:rsidR="00E27B18" w:rsidRPr="00D317CF">
        <w:t xml:space="preserve"> </w:t>
      </w:r>
      <w:r w:rsidRPr="00D317CF">
        <w:t>Affiliated</w:t>
      </w:r>
      <w:r w:rsidR="00E27B18" w:rsidRPr="00D317CF">
        <w:t xml:space="preserve"> </w:t>
      </w:r>
      <w:r w:rsidRPr="00D317CF">
        <w:t>to</w:t>
      </w:r>
      <w:r w:rsidR="00E27B18" w:rsidRPr="00D317CF">
        <w:t xml:space="preserve"> </w:t>
      </w:r>
      <w:r w:rsidRPr="00D317CF">
        <w:t>RGPV,</w:t>
      </w:r>
      <w:r w:rsidR="00E27B18" w:rsidRPr="00D317CF">
        <w:t xml:space="preserve"> </w:t>
      </w:r>
      <w:r w:rsidRPr="00D317CF">
        <w:t>Bhopal)</w:t>
      </w:r>
    </w:p>
    <w:p w:rsidR="00C13FBE" w:rsidRPr="00D317CF" w:rsidRDefault="00A9784F">
      <w:pPr>
        <w:spacing w:before="42"/>
        <w:ind w:left="1968" w:right="2044"/>
        <w:jc w:val="center"/>
        <w:rPr>
          <w:sz w:val="28"/>
        </w:rPr>
      </w:pPr>
      <w:r w:rsidRPr="00D317CF">
        <w:rPr>
          <w:sz w:val="28"/>
        </w:rPr>
        <w:t>Scheme</w:t>
      </w:r>
      <w:r w:rsidR="00E27B18" w:rsidRPr="00D317CF">
        <w:rPr>
          <w:sz w:val="28"/>
        </w:rPr>
        <w:t xml:space="preserve"> </w:t>
      </w:r>
      <w:r w:rsidRPr="00D317CF">
        <w:rPr>
          <w:sz w:val="28"/>
        </w:rPr>
        <w:t>&amp;</w:t>
      </w:r>
      <w:r w:rsidR="00E27B18" w:rsidRPr="00D317CF">
        <w:rPr>
          <w:sz w:val="28"/>
        </w:rPr>
        <w:t xml:space="preserve"> </w:t>
      </w:r>
      <w:r w:rsidRPr="00D317CF">
        <w:rPr>
          <w:sz w:val="28"/>
        </w:rPr>
        <w:t>Syllabus</w:t>
      </w:r>
    </w:p>
    <w:p w:rsidR="00C13FBE" w:rsidRPr="00D317CF" w:rsidRDefault="00A9784F">
      <w:pPr>
        <w:pStyle w:val="Heading1"/>
        <w:spacing w:before="53"/>
        <w:ind w:left="1968" w:right="2046"/>
      </w:pPr>
      <w:r w:rsidRPr="00D317CF">
        <w:t>Civil</w:t>
      </w:r>
      <w:r w:rsidR="00E27B18" w:rsidRPr="00D317CF">
        <w:t xml:space="preserve"> </w:t>
      </w:r>
      <w:r w:rsidRPr="00D317CF">
        <w:t>Engineering</w:t>
      </w:r>
      <w:r w:rsidR="00E27B18" w:rsidRPr="00D317CF">
        <w:t xml:space="preserve"> </w:t>
      </w:r>
      <w:r w:rsidRPr="00D317CF">
        <w:t>Department</w:t>
      </w:r>
    </w:p>
    <w:p w:rsidR="00C13FBE" w:rsidRPr="00D317CF" w:rsidRDefault="00A9784F">
      <w:pPr>
        <w:pStyle w:val="BodyText"/>
        <w:spacing w:before="50"/>
        <w:ind w:left="1968" w:right="2044"/>
        <w:jc w:val="center"/>
      </w:pPr>
      <w:r w:rsidRPr="00D317CF">
        <w:t>(U.G.</w:t>
      </w:r>
      <w:r w:rsidR="00E27B18" w:rsidRPr="00D317CF">
        <w:t xml:space="preserve"> </w:t>
      </w:r>
      <w:r w:rsidRPr="00D317CF">
        <w:t>NBA</w:t>
      </w:r>
      <w:r w:rsidR="00E27B18" w:rsidRPr="00D317CF">
        <w:t xml:space="preserve"> </w:t>
      </w:r>
      <w:r w:rsidRPr="00D317CF">
        <w:t>Accredited up to June2023)</w:t>
      </w:r>
    </w:p>
    <w:p w:rsidR="00C13FBE" w:rsidRPr="00D317CF" w:rsidRDefault="00C13FBE">
      <w:pPr>
        <w:pStyle w:val="BodyText"/>
        <w:rPr>
          <w:sz w:val="26"/>
        </w:rPr>
      </w:pPr>
    </w:p>
    <w:p w:rsidR="00C13FBE" w:rsidRPr="00D317CF" w:rsidRDefault="00C13FBE">
      <w:pPr>
        <w:pStyle w:val="BodyText"/>
        <w:spacing w:before="6"/>
        <w:rPr>
          <w:sz w:val="27"/>
        </w:rPr>
      </w:pPr>
    </w:p>
    <w:p w:rsidR="00C13FBE" w:rsidRPr="00D317CF" w:rsidRDefault="00A9784F">
      <w:pPr>
        <w:pStyle w:val="Heading2"/>
        <w:spacing w:before="0" w:line="322" w:lineRule="exact"/>
        <w:ind w:left="1968" w:right="2044"/>
        <w:jc w:val="center"/>
      </w:pPr>
      <w:r w:rsidRPr="00D317CF">
        <w:t>Bachelor</w:t>
      </w:r>
      <w:r w:rsidR="00E27B18" w:rsidRPr="00D317CF">
        <w:t xml:space="preserve"> </w:t>
      </w:r>
      <w:r w:rsidRPr="00D317CF">
        <w:t>of</w:t>
      </w:r>
      <w:r w:rsidR="00E27B18" w:rsidRPr="00D317CF">
        <w:t xml:space="preserve"> </w:t>
      </w:r>
      <w:r w:rsidRPr="00D317CF">
        <w:t>Technology</w:t>
      </w:r>
      <w:r w:rsidR="00E27B18" w:rsidRPr="00D317CF">
        <w:t xml:space="preserve"> </w:t>
      </w:r>
      <w:r w:rsidRPr="00D317CF">
        <w:t>(B.Tech.)</w:t>
      </w:r>
    </w:p>
    <w:p w:rsidR="00E27B18" w:rsidRPr="008C2729" w:rsidRDefault="00A9784F" w:rsidP="00E27B18">
      <w:pPr>
        <w:spacing w:line="319" w:lineRule="exact"/>
        <w:ind w:left="1968" w:right="2045"/>
        <w:jc w:val="center"/>
        <w:rPr>
          <w:b/>
          <w:sz w:val="26"/>
          <w:szCs w:val="26"/>
        </w:rPr>
      </w:pPr>
      <w:r w:rsidRPr="008C2729">
        <w:rPr>
          <w:b/>
          <w:sz w:val="24"/>
          <w:szCs w:val="26"/>
        </w:rPr>
        <w:t>Honors</w:t>
      </w:r>
      <w:r w:rsidR="00E27B18" w:rsidRPr="008C2729">
        <w:rPr>
          <w:b/>
          <w:sz w:val="24"/>
          <w:szCs w:val="26"/>
        </w:rPr>
        <w:t xml:space="preserve"> </w:t>
      </w:r>
      <w:r w:rsidRPr="008C2729">
        <w:rPr>
          <w:b/>
          <w:sz w:val="24"/>
          <w:szCs w:val="26"/>
        </w:rPr>
        <w:t>Certification</w:t>
      </w:r>
      <w:r w:rsidR="00E27B18" w:rsidRPr="008C2729">
        <w:rPr>
          <w:b/>
          <w:sz w:val="24"/>
          <w:szCs w:val="26"/>
        </w:rPr>
        <w:t xml:space="preserve"> </w:t>
      </w:r>
      <w:r w:rsidRPr="008C2729">
        <w:rPr>
          <w:b/>
          <w:sz w:val="24"/>
          <w:szCs w:val="26"/>
        </w:rPr>
        <w:t>in</w:t>
      </w:r>
      <w:r w:rsidR="00E27B18" w:rsidRPr="008C2729">
        <w:rPr>
          <w:b/>
          <w:sz w:val="24"/>
          <w:szCs w:val="26"/>
        </w:rPr>
        <w:t xml:space="preserve"> </w:t>
      </w:r>
      <w:r w:rsidR="00B8736C" w:rsidRPr="008C2729">
        <w:rPr>
          <w:b/>
          <w:sz w:val="24"/>
          <w:szCs w:val="26"/>
        </w:rPr>
        <w:t xml:space="preserve">Computer Aided </w:t>
      </w:r>
      <w:r w:rsidR="00E27B18" w:rsidRPr="008C2729">
        <w:rPr>
          <w:b/>
          <w:sz w:val="24"/>
          <w:szCs w:val="26"/>
        </w:rPr>
        <w:t xml:space="preserve">Structural </w:t>
      </w:r>
      <w:r w:rsidRPr="008C2729">
        <w:rPr>
          <w:b/>
          <w:sz w:val="24"/>
          <w:szCs w:val="26"/>
        </w:rPr>
        <w:t>Engineering</w:t>
      </w:r>
    </w:p>
    <w:p w:rsidR="00C13FBE" w:rsidRPr="00D317CF" w:rsidRDefault="00A9784F" w:rsidP="00E27B18">
      <w:pPr>
        <w:spacing w:line="319" w:lineRule="exact"/>
        <w:ind w:left="1968" w:right="2045"/>
        <w:jc w:val="center"/>
      </w:pPr>
      <w:r w:rsidRPr="00D317CF">
        <w:t>(To</w:t>
      </w:r>
      <w:r w:rsidR="00E27B18" w:rsidRPr="00D317CF">
        <w:t xml:space="preserve"> </w:t>
      </w:r>
      <w:r w:rsidRPr="00D317CF">
        <w:t>be</w:t>
      </w:r>
      <w:r w:rsidR="00E27B18" w:rsidRPr="00D317CF">
        <w:t xml:space="preserve"> </w:t>
      </w:r>
      <w:r w:rsidRPr="00D317CF">
        <w:t>offered</w:t>
      </w:r>
      <w:r w:rsidR="00E27B18" w:rsidRPr="00D317CF">
        <w:t xml:space="preserve"> </w:t>
      </w:r>
      <w:r w:rsidRPr="00D317CF">
        <w:t>to</w:t>
      </w:r>
      <w:r w:rsidR="00E27B18" w:rsidRPr="00D317CF">
        <w:t xml:space="preserve"> </w:t>
      </w:r>
      <w:r w:rsidRPr="00D317CF">
        <w:t>students</w:t>
      </w:r>
      <w:r w:rsidR="00E27B18" w:rsidRPr="00D317CF">
        <w:t xml:space="preserve"> </w:t>
      </w:r>
      <w:r w:rsidRPr="00D317CF">
        <w:t>of</w:t>
      </w:r>
      <w:r w:rsidR="00E27B18" w:rsidRPr="00D317CF">
        <w:t xml:space="preserve"> </w:t>
      </w:r>
      <w:r w:rsidRPr="00D317CF">
        <w:t>Civil</w:t>
      </w:r>
      <w:r w:rsidR="00E27B18" w:rsidRPr="00D317CF">
        <w:t xml:space="preserve"> </w:t>
      </w:r>
      <w:r w:rsidRPr="00D317CF">
        <w:t>Engineering</w:t>
      </w:r>
      <w:r w:rsidR="00E27B18" w:rsidRPr="00D317CF">
        <w:t xml:space="preserve"> </w:t>
      </w:r>
      <w:r w:rsidRPr="00D317CF">
        <w:t>Department)</w:t>
      </w:r>
    </w:p>
    <w:p w:rsidR="00C13FBE" w:rsidRPr="00D317CF" w:rsidRDefault="00C13FBE">
      <w:pPr>
        <w:pStyle w:val="BodyText"/>
        <w:spacing w:before="8"/>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37"/>
        <w:gridCol w:w="1063"/>
        <w:gridCol w:w="1532"/>
        <w:gridCol w:w="3961"/>
        <w:gridCol w:w="629"/>
        <w:gridCol w:w="632"/>
        <w:gridCol w:w="629"/>
        <w:gridCol w:w="1351"/>
      </w:tblGrid>
      <w:tr w:rsidR="00C13FBE" w:rsidRPr="00D317CF">
        <w:trPr>
          <w:trHeight w:val="602"/>
        </w:trPr>
        <w:tc>
          <w:tcPr>
            <w:tcW w:w="737" w:type="dxa"/>
            <w:vMerge w:val="restart"/>
          </w:tcPr>
          <w:p w:rsidR="00C13FBE" w:rsidRPr="00D317CF" w:rsidRDefault="00C13FBE">
            <w:pPr>
              <w:pStyle w:val="TableParagraph"/>
              <w:spacing w:before="6"/>
              <w:rPr>
                <w:sz w:val="33"/>
              </w:rPr>
            </w:pPr>
          </w:p>
          <w:p w:rsidR="00C13FBE" w:rsidRPr="00D317CF" w:rsidRDefault="00A9784F">
            <w:pPr>
              <w:pStyle w:val="TableParagraph"/>
              <w:ind w:left="177"/>
              <w:rPr>
                <w:b/>
                <w:sz w:val="24"/>
              </w:rPr>
            </w:pPr>
            <w:r w:rsidRPr="00D317CF">
              <w:rPr>
                <w:b/>
                <w:sz w:val="24"/>
              </w:rPr>
              <w:t>S.No.</w:t>
            </w:r>
          </w:p>
        </w:tc>
        <w:tc>
          <w:tcPr>
            <w:tcW w:w="1063" w:type="dxa"/>
            <w:vMerge w:val="restart"/>
            <w:tcBorders>
              <w:right w:val="single" w:sz="2" w:space="0" w:color="000000"/>
            </w:tcBorders>
          </w:tcPr>
          <w:p w:rsidR="00C13FBE" w:rsidRPr="00D317CF" w:rsidRDefault="00C13FBE">
            <w:pPr>
              <w:pStyle w:val="TableParagraph"/>
              <w:spacing w:before="6"/>
              <w:rPr>
                <w:sz w:val="33"/>
              </w:rPr>
            </w:pPr>
          </w:p>
          <w:p w:rsidR="00C13FBE" w:rsidRPr="00D317CF" w:rsidRDefault="00A9784F">
            <w:pPr>
              <w:pStyle w:val="TableParagraph"/>
              <w:ind w:left="64"/>
              <w:rPr>
                <w:b/>
                <w:sz w:val="24"/>
              </w:rPr>
            </w:pPr>
            <w:r w:rsidRPr="00D317CF">
              <w:rPr>
                <w:b/>
                <w:sz w:val="24"/>
              </w:rPr>
              <w:t>Semester</w:t>
            </w:r>
          </w:p>
        </w:tc>
        <w:tc>
          <w:tcPr>
            <w:tcW w:w="1532" w:type="dxa"/>
            <w:vMerge w:val="restart"/>
            <w:tcBorders>
              <w:left w:val="single" w:sz="2" w:space="0" w:color="000000"/>
            </w:tcBorders>
          </w:tcPr>
          <w:p w:rsidR="00C13FBE" w:rsidRPr="00D317CF" w:rsidRDefault="00C13FBE">
            <w:pPr>
              <w:pStyle w:val="TableParagraph"/>
              <w:spacing w:before="6"/>
              <w:rPr>
                <w:sz w:val="33"/>
              </w:rPr>
            </w:pPr>
          </w:p>
          <w:p w:rsidR="00C13FBE" w:rsidRPr="00D317CF" w:rsidRDefault="00A9784F">
            <w:pPr>
              <w:pStyle w:val="TableParagraph"/>
              <w:ind w:left="91"/>
              <w:rPr>
                <w:b/>
                <w:sz w:val="24"/>
              </w:rPr>
            </w:pPr>
            <w:r w:rsidRPr="00D317CF">
              <w:rPr>
                <w:b/>
                <w:sz w:val="24"/>
              </w:rPr>
              <w:t>Subject</w:t>
            </w:r>
            <w:r w:rsidR="006907AB" w:rsidRPr="00D317CF">
              <w:rPr>
                <w:b/>
                <w:sz w:val="24"/>
              </w:rPr>
              <w:t xml:space="preserve"> </w:t>
            </w:r>
            <w:r w:rsidRPr="00D317CF">
              <w:rPr>
                <w:b/>
                <w:sz w:val="24"/>
              </w:rPr>
              <w:t>Code</w:t>
            </w:r>
          </w:p>
        </w:tc>
        <w:tc>
          <w:tcPr>
            <w:tcW w:w="3961" w:type="dxa"/>
            <w:vMerge w:val="restart"/>
          </w:tcPr>
          <w:p w:rsidR="00C13FBE" w:rsidRPr="00D317CF" w:rsidRDefault="00C13FBE">
            <w:pPr>
              <w:pStyle w:val="TableParagraph"/>
              <w:spacing w:before="6"/>
              <w:rPr>
                <w:sz w:val="33"/>
              </w:rPr>
            </w:pPr>
          </w:p>
          <w:p w:rsidR="00C13FBE" w:rsidRPr="00D317CF" w:rsidRDefault="00A9784F" w:rsidP="0037051E">
            <w:pPr>
              <w:pStyle w:val="TableParagraph"/>
              <w:ind w:left="58"/>
              <w:jc w:val="center"/>
              <w:rPr>
                <w:b/>
                <w:sz w:val="24"/>
              </w:rPr>
            </w:pPr>
            <w:r w:rsidRPr="00D317CF">
              <w:rPr>
                <w:b/>
                <w:sz w:val="24"/>
              </w:rPr>
              <w:t>Subject</w:t>
            </w:r>
            <w:r w:rsidR="006907AB" w:rsidRPr="00D317CF">
              <w:rPr>
                <w:b/>
                <w:sz w:val="24"/>
              </w:rPr>
              <w:t xml:space="preserve"> </w:t>
            </w:r>
            <w:r w:rsidRPr="00D317CF">
              <w:rPr>
                <w:b/>
                <w:sz w:val="24"/>
              </w:rPr>
              <w:t>Name</w:t>
            </w:r>
          </w:p>
        </w:tc>
        <w:tc>
          <w:tcPr>
            <w:tcW w:w="1890" w:type="dxa"/>
            <w:gridSpan w:val="3"/>
          </w:tcPr>
          <w:p w:rsidR="00C13FBE" w:rsidRPr="00D317CF" w:rsidRDefault="00A9784F">
            <w:pPr>
              <w:pStyle w:val="TableParagraph"/>
              <w:spacing w:before="23"/>
              <w:ind w:left="508" w:right="174" w:hanging="322"/>
              <w:rPr>
                <w:b/>
                <w:sz w:val="24"/>
              </w:rPr>
            </w:pPr>
            <w:r w:rsidRPr="00D317CF">
              <w:rPr>
                <w:b/>
                <w:sz w:val="24"/>
              </w:rPr>
              <w:t>Contact</w:t>
            </w:r>
            <w:r w:rsidR="006907AB" w:rsidRPr="00D317CF">
              <w:rPr>
                <w:b/>
                <w:sz w:val="24"/>
              </w:rPr>
              <w:t xml:space="preserve"> </w:t>
            </w:r>
            <w:r w:rsidRPr="00D317CF">
              <w:rPr>
                <w:b/>
                <w:sz w:val="24"/>
              </w:rPr>
              <w:t>Hours</w:t>
            </w:r>
            <w:r w:rsidR="006907AB" w:rsidRPr="00D317CF">
              <w:rPr>
                <w:b/>
                <w:sz w:val="24"/>
              </w:rPr>
              <w:t xml:space="preserve"> </w:t>
            </w:r>
            <w:r w:rsidRPr="00D317CF">
              <w:rPr>
                <w:b/>
                <w:sz w:val="24"/>
              </w:rPr>
              <w:t>per</w:t>
            </w:r>
            <w:r w:rsidR="006907AB" w:rsidRPr="00D317CF">
              <w:rPr>
                <w:b/>
                <w:sz w:val="24"/>
              </w:rPr>
              <w:t xml:space="preserve"> </w:t>
            </w:r>
            <w:r w:rsidRPr="00D317CF">
              <w:rPr>
                <w:b/>
                <w:sz w:val="24"/>
              </w:rPr>
              <w:t>week</w:t>
            </w:r>
          </w:p>
        </w:tc>
        <w:tc>
          <w:tcPr>
            <w:tcW w:w="1351" w:type="dxa"/>
            <w:vMerge w:val="restart"/>
            <w:tcBorders>
              <w:right w:val="single" w:sz="2" w:space="0" w:color="000000"/>
            </w:tcBorders>
          </w:tcPr>
          <w:p w:rsidR="00C13FBE" w:rsidRPr="00D317CF" w:rsidRDefault="00C13FBE">
            <w:pPr>
              <w:pStyle w:val="TableParagraph"/>
              <w:spacing w:before="7"/>
              <w:rPr>
                <w:sz w:val="21"/>
              </w:rPr>
            </w:pPr>
          </w:p>
          <w:p w:rsidR="00C13FBE" w:rsidRPr="00D317CF" w:rsidRDefault="00A9784F" w:rsidP="00A7760E">
            <w:pPr>
              <w:pStyle w:val="TableParagraph"/>
              <w:ind w:left="147"/>
              <w:jc w:val="center"/>
              <w:rPr>
                <w:b/>
                <w:sz w:val="24"/>
              </w:rPr>
            </w:pPr>
            <w:r w:rsidRPr="00D317CF">
              <w:rPr>
                <w:b/>
                <w:sz w:val="24"/>
              </w:rPr>
              <w:t>Total</w:t>
            </w:r>
            <w:r w:rsidR="00A7760E">
              <w:rPr>
                <w:b/>
                <w:sz w:val="24"/>
              </w:rPr>
              <w:t xml:space="preserve"> </w:t>
            </w:r>
            <w:r w:rsidRPr="00D317CF">
              <w:rPr>
                <w:b/>
                <w:spacing w:val="-1"/>
                <w:sz w:val="24"/>
              </w:rPr>
              <w:t>Credits</w:t>
            </w:r>
          </w:p>
        </w:tc>
      </w:tr>
      <w:tr w:rsidR="00C13FBE" w:rsidRPr="00D317CF">
        <w:trPr>
          <w:trHeight w:val="441"/>
        </w:trPr>
        <w:tc>
          <w:tcPr>
            <w:tcW w:w="737" w:type="dxa"/>
            <w:vMerge/>
            <w:tcBorders>
              <w:top w:val="nil"/>
            </w:tcBorders>
          </w:tcPr>
          <w:p w:rsidR="00C13FBE" w:rsidRPr="00D317CF" w:rsidRDefault="00C13FBE">
            <w:pPr>
              <w:rPr>
                <w:sz w:val="2"/>
                <w:szCs w:val="2"/>
              </w:rPr>
            </w:pPr>
          </w:p>
        </w:tc>
        <w:tc>
          <w:tcPr>
            <w:tcW w:w="1063" w:type="dxa"/>
            <w:vMerge/>
            <w:tcBorders>
              <w:top w:val="nil"/>
              <w:right w:val="single" w:sz="2" w:space="0" w:color="000000"/>
            </w:tcBorders>
          </w:tcPr>
          <w:p w:rsidR="00C13FBE" w:rsidRPr="00D317CF" w:rsidRDefault="00C13FBE">
            <w:pPr>
              <w:rPr>
                <w:sz w:val="2"/>
                <w:szCs w:val="2"/>
              </w:rPr>
            </w:pPr>
          </w:p>
        </w:tc>
        <w:tc>
          <w:tcPr>
            <w:tcW w:w="1532" w:type="dxa"/>
            <w:vMerge/>
            <w:tcBorders>
              <w:top w:val="nil"/>
              <w:left w:val="single" w:sz="2" w:space="0" w:color="000000"/>
            </w:tcBorders>
          </w:tcPr>
          <w:p w:rsidR="00C13FBE" w:rsidRPr="00D317CF" w:rsidRDefault="00C13FBE">
            <w:pPr>
              <w:rPr>
                <w:sz w:val="2"/>
                <w:szCs w:val="2"/>
              </w:rPr>
            </w:pPr>
          </w:p>
        </w:tc>
        <w:tc>
          <w:tcPr>
            <w:tcW w:w="3961" w:type="dxa"/>
            <w:vMerge/>
            <w:tcBorders>
              <w:top w:val="nil"/>
            </w:tcBorders>
          </w:tcPr>
          <w:p w:rsidR="00C13FBE" w:rsidRPr="00D317CF" w:rsidRDefault="00C13FBE">
            <w:pPr>
              <w:rPr>
                <w:sz w:val="2"/>
                <w:szCs w:val="2"/>
              </w:rPr>
            </w:pPr>
          </w:p>
        </w:tc>
        <w:tc>
          <w:tcPr>
            <w:tcW w:w="629" w:type="dxa"/>
          </w:tcPr>
          <w:p w:rsidR="00C13FBE" w:rsidRPr="00D317CF" w:rsidRDefault="00A9784F">
            <w:pPr>
              <w:pStyle w:val="TableParagraph"/>
              <w:spacing w:before="80"/>
              <w:ind w:left="14"/>
              <w:jc w:val="center"/>
              <w:rPr>
                <w:b/>
                <w:sz w:val="24"/>
              </w:rPr>
            </w:pPr>
            <w:r w:rsidRPr="00D317CF">
              <w:rPr>
                <w:b/>
                <w:w w:val="90"/>
                <w:sz w:val="24"/>
              </w:rPr>
              <w:t>L</w:t>
            </w:r>
          </w:p>
        </w:tc>
        <w:tc>
          <w:tcPr>
            <w:tcW w:w="632" w:type="dxa"/>
          </w:tcPr>
          <w:p w:rsidR="00C13FBE" w:rsidRPr="00D317CF" w:rsidRDefault="00A9784F">
            <w:pPr>
              <w:pStyle w:val="TableParagraph"/>
              <w:spacing w:before="80"/>
              <w:ind w:left="15"/>
              <w:jc w:val="center"/>
              <w:rPr>
                <w:b/>
                <w:sz w:val="24"/>
              </w:rPr>
            </w:pPr>
            <w:r w:rsidRPr="00D317CF">
              <w:rPr>
                <w:b/>
                <w:w w:val="90"/>
                <w:sz w:val="24"/>
              </w:rPr>
              <w:t>T</w:t>
            </w:r>
          </w:p>
        </w:tc>
        <w:tc>
          <w:tcPr>
            <w:tcW w:w="629" w:type="dxa"/>
          </w:tcPr>
          <w:p w:rsidR="00C13FBE" w:rsidRPr="00D317CF" w:rsidRDefault="00A9784F">
            <w:pPr>
              <w:pStyle w:val="TableParagraph"/>
              <w:spacing w:before="80"/>
              <w:ind w:left="25"/>
              <w:jc w:val="center"/>
              <w:rPr>
                <w:b/>
                <w:sz w:val="24"/>
              </w:rPr>
            </w:pPr>
            <w:r w:rsidRPr="00D317CF">
              <w:rPr>
                <w:b/>
                <w:w w:val="90"/>
                <w:sz w:val="24"/>
              </w:rPr>
              <w:t>P</w:t>
            </w:r>
          </w:p>
        </w:tc>
        <w:tc>
          <w:tcPr>
            <w:tcW w:w="1351" w:type="dxa"/>
            <w:vMerge/>
            <w:tcBorders>
              <w:top w:val="nil"/>
              <w:right w:val="single" w:sz="2" w:space="0" w:color="000000"/>
            </w:tcBorders>
          </w:tcPr>
          <w:p w:rsidR="00C13FBE" w:rsidRPr="00D317CF" w:rsidRDefault="00C13FBE">
            <w:pPr>
              <w:rPr>
                <w:sz w:val="2"/>
                <w:szCs w:val="2"/>
              </w:rPr>
            </w:pPr>
          </w:p>
        </w:tc>
      </w:tr>
      <w:tr w:rsidR="00C13FBE" w:rsidRPr="00D317CF" w:rsidTr="005872D8">
        <w:trPr>
          <w:trHeight w:val="551"/>
        </w:trPr>
        <w:tc>
          <w:tcPr>
            <w:tcW w:w="737" w:type="dxa"/>
            <w:vAlign w:val="center"/>
          </w:tcPr>
          <w:p w:rsidR="00C13FBE" w:rsidRPr="00D317CF" w:rsidRDefault="00A9784F" w:rsidP="00AF6A40">
            <w:pPr>
              <w:pStyle w:val="TableParagraph"/>
              <w:spacing w:before="128"/>
              <w:ind w:right="299"/>
              <w:jc w:val="center"/>
              <w:rPr>
                <w:sz w:val="24"/>
              </w:rPr>
            </w:pPr>
            <w:r w:rsidRPr="00D317CF">
              <w:rPr>
                <w:sz w:val="24"/>
              </w:rPr>
              <w:t>1</w:t>
            </w:r>
          </w:p>
        </w:tc>
        <w:tc>
          <w:tcPr>
            <w:tcW w:w="1063" w:type="dxa"/>
            <w:tcBorders>
              <w:right w:val="single" w:sz="2" w:space="0" w:color="000000"/>
            </w:tcBorders>
            <w:vAlign w:val="center"/>
          </w:tcPr>
          <w:p w:rsidR="00C13FBE" w:rsidRPr="00D317CF" w:rsidRDefault="00A9784F" w:rsidP="00AF6A40">
            <w:pPr>
              <w:pStyle w:val="TableParagraph"/>
              <w:spacing w:before="128"/>
              <w:ind w:left="10"/>
              <w:jc w:val="center"/>
              <w:rPr>
                <w:sz w:val="24"/>
              </w:rPr>
            </w:pPr>
            <w:r w:rsidRPr="00D317CF">
              <w:rPr>
                <w:w w:val="99"/>
                <w:sz w:val="24"/>
              </w:rPr>
              <w:t>V</w:t>
            </w:r>
          </w:p>
        </w:tc>
        <w:tc>
          <w:tcPr>
            <w:tcW w:w="1532" w:type="dxa"/>
            <w:tcBorders>
              <w:left w:val="single" w:sz="2" w:space="0" w:color="000000"/>
            </w:tcBorders>
            <w:vAlign w:val="center"/>
          </w:tcPr>
          <w:p w:rsidR="00C13FBE" w:rsidRPr="00D317CF" w:rsidRDefault="00B8736C" w:rsidP="00AF6A40">
            <w:pPr>
              <w:pStyle w:val="TableParagraph"/>
              <w:jc w:val="center"/>
              <w:rPr>
                <w:sz w:val="24"/>
              </w:rPr>
            </w:pPr>
            <w:r>
              <w:rPr>
                <w:sz w:val="24"/>
              </w:rPr>
              <w:t>HOCE-SE-501</w:t>
            </w:r>
          </w:p>
        </w:tc>
        <w:tc>
          <w:tcPr>
            <w:tcW w:w="3961" w:type="dxa"/>
            <w:vAlign w:val="center"/>
          </w:tcPr>
          <w:p w:rsidR="00C13FBE" w:rsidRPr="00D317CF" w:rsidRDefault="00E27B18" w:rsidP="005872D8">
            <w:pPr>
              <w:pStyle w:val="TableParagraph"/>
              <w:spacing w:line="264" w:lineRule="exact"/>
              <w:ind w:left="64"/>
              <w:rPr>
                <w:sz w:val="24"/>
              </w:rPr>
            </w:pPr>
            <w:r w:rsidRPr="00D317CF">
              <w:rPr>
                <w:sz w:val="24"/>
              </w:rPr>
              <w:t>Theory of Vibration</w:t>
            </w:r>
          </w:p>
        </w:tc>
        <w:tc>
          <w:tcPr>
            <w:tcW w:w="629" w:type="dxa"/>
            <w:vAlign w:val="center"/>
          </w:tcPr>
          <w:p w:rsidR="00C13FBE" w:rsidRPr="00D317CF" w:rsidRDefault="00A9784F" w:rsidP="005872D8">
            <w:pPr>
              <w:pStyle w:val="TableParagraph"/>
              <w:spacing w:before="128"/>
              <w:ind w:left="23"/>
              <w:jc w:val="center"/>
              <w:rPr>
                <w:sz w:val="24"/>
              </w:rPr>
            </w:pPr>
            <w:r w:rsidRPr="00D317CF">
              <w:rPr>
                <w:sz w:val="24"/>
              </w:rPr>
              <w:t>3</w:t>
            </w:r>
          </w:p>
        </w:tc>
        <w:tc>
          <w:tcPr>
            <w:tcW w:w="632" w:type="dxa"/>
            <w:vAlign w:val="center"/>
          </w:tcPr>
          <w:p w:rsidR="00C13FBE" w:rsidRPr="00D317CF" w:rsidRDefault="00E42134" w:rsidP="005872D8">
            <w:pPr>
              <w:pStyle w:val="TableParagraph"/>
              <w:spacing w:before="128"/>
              <w:ind w:left="27"/>
              <w:jc w:val="center"/>
              <w:rPr>
                <w:sz w:val="24"/>
              </w:rPr>
            </w:pPr>
            <w:r>
              <w:rPr>
                <w:w w:val="99"/>
                <w:sz w:val="24"/>
              </w:rPr>
              <w:t>1</w:t>
            </w:r>
          </w:p>
        </w:tc>
        <w:tc>
          <w:tcPr>
            <w:tcW w:w="629" w:type="dxa"/>
            <w:vAlign w:val="center"/>
          </w:tcPr>
          <w:p w:rsidR="00C13FBE" w:rsidRPr="00D317CF" w:rsidRDefault="00941969" w:rsidP="005872D8">
            <w:pPr>
              <w:pStyle w:val="TableParagraph"/>
              <w:spacing w:before="128"/>
              <w:ind w:left="31"/>
              <w:jc w:val="center"/>
              <w:rPr>
                <w:sz w:val="24"/>
              </w:rPr>
            </w:pPr>
            <w:r w:rsidRPr="00D317CF">
              <w:rPr>
                <w:sz w:val="24"/>
              </w:rPr>
              <w:t>-</w:t>
            </w:r>
          </w:p>
        </w:tc>
        <w:tc>
          <w:tcPr>
            <w:tcW w:w="1351" w:type="dxa"/>
            <w:tcBorders>
              <w:right w:val="single" w:sz="2" w:space="0" w:color="000000"/>
            </w:tcBorders>
            <w:vAlign w:val="center"/>
          </w:tcPr>
          <w:p w:rsidR="00C13FBE" w:rsidRPr="00D317CF" w:rsidRDefault="00A9784F" w:rsidP="005872D8">
            <w:pPr>
              <w:pStyle w:val="TableParagraph"/>
              <w:spacing w:before="128"/>
              <w:ind w:left="17"/>
              <w:jc w:val="center"/>
              <w:rPr>
                <w:sz w:val="24"/>
              </w:rPr>
            </w:pPr>
            <w:r w:rsidRPr="00D317CF">
              <w:rPr>
                <w:sz w:val="24"/>
              </w:rPr>
              <w:t>4</w:t>
            </w:r>
          </w:p>
        </w:tc>
      </w:tr>
      <w:tr w:rsidR="00C13FBE" w:rsidRPr="00D317CF" w:rsidTr="005872D8">
        <w:trPr>
          <w:trHeight w:val="551"/>
        </w:trPr>
        <w:tc>
          <w:tcPr>
            <w:tcW w:w="737" w:type="dxa"/>
            <w:vAlign w:val="center"/>
          </w:tcPr>
          <w:p w:rsidR="00C13FBE" w:rsidRPr="00D317CF" w:rsidRDefault="00A9784F" w:rsidP="00AF6A40">
            <w:pPr>
              <w:pStyle w:val="TableParagraph"/>
              <w:spacing w:before="131"/>
              <w:ind w:right="299"/>
              <w:jc w:val="center"/>
              <w:rPr>
                <w:sz w:val="24"/>
              </w:rPr>
            </w:pPr>
            <w:r w:rsidRPr="00D317CF">
              <w:rPr>
                <w:sz w:val="24"/>
              </w:rPr>
              <w:t>2</w:t>
            </w:r>
          </w:p>
        </w:tc>
        <w:tc>
          <w:tcPr>
            <w:tcW w:w="1063" w:type="dxa"/>
            <w:tcBorders>
              <w:right w:val="single" w:sz="2" w:space="0" w:color="000000"/>
            </w:tcBorders>
            <w:vAlign w:val="center"/>
          </w:tcPr>
          <w:p w:rsidR="00C13FBE" w:rsidRPr="00D317CF" w:rsidRDefault="00A9784F" w:rsidP="00AF6A40">
            <w:pPr>
              <w:pStyle w:val="TableParagraph"/>
              <w:spacing w:before="131"/>
              <w:ind w:left="306" w:right="294"/>
              <w:jc w:val="center"/>
              <w:rPr>
                <w:sz w:val="24"/>
              </w:rPr>
            </w:pPr>
            <w:r w:rsidRPr="00D317CF">
              <w:rPr>
                <w:sz w:val="24"/>
              </w:rPr>
              <w:t>VI</w:t>
            </w:r>
          </w:p>
        </w:tc>
        <w:tc>
          <w:tcPr>
            <w:tcW w:w="1532" w:type="dxa"/>
            <w:tcBorders>
              <w:left w:val="single" w:sz="2" w:space="0" w:color="000000"/>
            </w:tcBorders>
            <w:vAlign w:val="center"/>
          </w:tcPr>
          <w:p w:rsidR="00C13FBE" w:rsidRPr="00D317CF" w:rsidRDefault="00B8736C" w:rsidP="00AF6A40">
            <w:pPr>
              <w:pStyle w:val="TableParagraph"/>
              <w:jc w:val="center"/>
              <w:rPr>
                <w:sz w:val="24"/>
              </w:rPr>
            </w:pPr>
            <w:r>
              <w:rPr>
                <w:sz w:val="24"/>
              </w:rPr>
              <w:t>HOCE-SE-601</w:t>
            </w:r>
          </w:p>
        </w:tc>
        <w:tc>
          <w:tcPr>
            <w:tcW w:w="3961" w:type="dxa"/>
            <w:vAlign w:val="center"/>
          </w:tcPr>
          <w:p w:rsidR="00C13FBE" w:rsidRPr="00D317CF" w:rsidRDefault="00FC462F" w:rsidP="005872D8">
            <w:pPr>
              <w:pStyle w:val="TableParagraph"/>
              <w:spacing w:line="264" w:lineRule="exact"/>
              <w:ind w:left="64"/>
              <w:rPr>
                <w:sz w:val="24"/>
              </w:rPr>
            </w:pPr>
            <w:r>
              <w:rPr>
                <w:sz w:val="24"/>
              </w:rPr>
              <w:t xml:space="preserve">Computer Aided </w:t>
            </w:r>
            <w:r w:rsidR="00E27B18" w:rsidRPr="00D317CF">
              <w:rPr>
                <w:sz w:val="24"/>
              </w:rPr>
              <w:t>Earthquake Resistant Design of Structures</w:t>
            </w:r>
          </w:p>
        </w:tc>
        <w:tc>
          <w:tcPr>
            <w:tcW w:w="629" w:type="dxa"/>
            <w:vAlign w:val="center"/>
          </w:tcPr>
          <w:p w:rsidR="00C13FBE" w:rsidRPr="00D317CF" w:rsidRDefault="00A9784F" w:rsidP="005872D8">
            <w:pPr>
              <w:pStyle w:val="TableParagraph"/>
              <w:spacing w:before="131"/>
              <w:ind w:left="23"/>
              <w:jc w:val="center"/>
              <w:rPr>
                <w:sz w:val="24"/>
              </w:rPr>
            </w:pPr>
            <w:r w:rsidRPr="00D317CF">
              <w:rPr>
                <w:sz w:val="24"/>
              </w:rPr>
              <w:t>3</w:t>
            </w:r>
          </w:p>
        </w:tc>
        <w:tc>
          <w:tcPr>
            <w:tcW w:w="632" w:type="dxa"/>
            <w:vAlign w:val="center"/>
          </w:tcPr>
          <w:p w:rsidR="00C13FBE" w:rsidRPr="00D317CF" w:rsidRDefault="00E42134" w:rsidP="005872D8">
            <w:pPr>
              <w:pStyle w:val="TableParagraph"/>
              <w:spacing w:before="131"/>
              <w:ind w:left="27"/>
              <w:jc w:val="center"/>
              <w:rPr>
                <w:sz w:val="24"/>
              </w:rPr>
            </w:pPr>
            <w:r>
              <w:rPr>
                <w:w w:val="99"/>
                <w:sz w:val="24"/>
              </w:rPr>
              <w:t>1</w:t>
            </w:r>
          </w:p>
        </w:tc>
        <w:tc>
          <w:tcPr>
            <w:tcW w:w="629" w:type="dxa"/>
            <w:vAlign w:val="center"/>
          </w:tcPr>
          <w:p w:rsidR="00C13FBE" w:rsidRPr="00D317CF" w:rsidRDefault="00941969" w:rsidP="005872D8">
            <w:pPr>
              <w:pStyle w:val="TableParagraph"/>
              <w:spacing w:before="131"/>
              <w:ind w:left="31"/>
              <w:jc w:val="center"/>
              <w:rPr>
                <w:sz w:val="24"/>
              </w:rPr>
            </w:pPr>
            <w:r w:rsidRPr="00D317CF">
              <w:rPr>
                <w:sz w:val="24"/>
              </w:rPr>
              <w:t>-</w:t>
            </w:r>
          </w:p>
        </w:tc>
        <w:tc>
          <w:tcPr>
            <w:tcW w:w="1351" w:type="dxa"/>
            <w:tcBorders>
              <w:right w:val="single" w:sz="2" w:space="0" w:color="000000"/>
            </w:tcBorders>
            <w:vAlign w:val="center"/>
          </w:tcPr>
          <w:p w:rsidR="00C13FBE" w:rsidRPr="00D317CF" w:rsidRDefault="00A9784F" w:rsidP="005872D8">
            <w:pPr>
              <w:pStyle w:val="TableParagraph"/>
              <w:spacing w:before="131"/>
              <w:ind w:left="17"/>
              <w:jc w:val="center"/>
              <w:rPr>
                <w:sz w:val="24"/>
              </w:rPr>
            </w:pPr>
            <w:r w:rsidRPr="00D317CF">
              <w:rPr>
                <w:sz w:val="24"/>
              </w:rPr>
              <w:t>4</w:t>
            </w:r>
          </w:p>
        </w:tc>
      </w:tr>
      <w:tr w:rsidR="00C13FBE" w:rsidRPr="00D317CF" w:rsidTr="005872D8">
        <w:trPr>
          <w:trHeight w:val="551"/>
        </w:trPr>
        <w:tc>
          <w:tcPr>
            <w:tcW w:w="737" w:type="dxa"/>
            <w:vAlign w:val="center"/>
          </w:tcPr>
          <w:p w:rsidR="00C13FBE" w:rsidRPr="00D317CF" w:rsidRDefault="00A9784F" w:rsidP="00AF6A40">
            <w:pPr>
              <w:pStyle w:val="TableParagraph"/>
              <w:spacing w:before="131"/>
              <w:ind w:right="299"/>
              <w:jc w:val="center"/>
              <w:rPr>
                <w:sz w:val="24"/>
              </w:rPr>
            </w:pPr>
            <w:r w:rsidRPr="00D317CF">
              <w:rPr>
                <w:sz w:val="24"/>
              </w:rPr>
              <w:t>3</w:t>
            </w:r>
          </w:p>
        </w:tc>
        <w:tc>
          <w:tcPr>
            <w:tcW w:w="1063" w:type="dxa"/>
            <w:tcBorders>
              <w:right w:val="single" w:sz="2" w:space="0" w:color="000000"/>
            </w:tcBorders>
            <w:vAlign w:val="center"/>
          </w:tcPr>
          <w:p w:rsidR="00C13FBE" w:rsidRPr="00D317CF" w:rsidRDefault="00A9784F" w:rsidP="00AF6A40">
            <w:pPr>
              <w:pStyle w:val="TableParagraph"/>
              <w:spacing w:before="131"/>
              <w:ind w:left="304" w:right="296"/>
              <w:jc w:val="center"/>
              <w:rPr>
                <w:sz w:val="24"/>
              </w:rPr>
            </w:pPr>
            <w:r w:rsidRPr="00D317CF">
              <w:rPr>
                <w:sz w:val="24"/>
              </w:rPr>
              <w:t>VII</w:t>
            </w:r>
          </w:p>
        </w:tc>
        <w:tc>
          <w:tcPr>
            <w:tcW w:w="1532" w:type="dxa"/>
            <w:tcBorders>
              <w:left w:val="single" w:sz="2" w:space="0" w:color="000000"/>
            </w:tcBorders>
            <w:vAlign w:val="center"/>
          </w:tcPr>
          <w:p w:rsidR="00C13FBE" w:rsidRPr="00D317CF" w:rsidRDefault="00B8736C" w:rsidP="00AF6A40">
            <w:pPr>
              <w:pStyle w:val="TableParagraph"/>
              <w:jc w:val="center"/>
              <w:rPr>
                <w:sz w:val="24"/>
              </w:rPr>
            </w:pPr>
            <w:r>
              <w:rPr>
                <w:sz w:val="24"/>
              </w:rPr>
              <w:t>HOCE-SE-701</w:t>
            </w:r>
          </w:p>
        </w:tc>
        <w:tc>
          <w:tcPr>
            <w:tcW w:w="3961" w:type="dxa"/>
            <w:vAlign w:val="center"/>
          </w:tcPr>
          <w:p w:rsidR="00C13FBE" w:rsidRPr="00D317CF" w:rsidRDefault="000A2173" w:rsidP="005872D8">
            <w:pPr>
              <w:pStyle w:val="TableParagraph"/>
              <w:spacing w:line="264" w:lineRule="exact"/>
              <w:ind w:left="64"/>
              <w:rPr>
                <w:sz w:val="24"/>
              </w:rPr>
            </w:pPr>
            <w:r>
              <w:rPr>
                <w:sz w:val="24"/>
              </w:rPr>
              <w:t xml:space="preserve">Computer Aided </w:t>
            </w:r>
            <w:r w:rsidR="008275DA">
              <w:rPr>
                <w:sz w:val="24"/>
              </w:rPr>
              <w:t>Structural Health Monitoring</w:t>
            </w:r>
            <w:r>
              <w:rPr>
                <w:sz w:val="24"/>
              </w:rPr>
              <w:t xml:space="preserve"> </w:t>
            </w:r>
          </w:p>
        </w:tc>
        <w:tc>
          <w:tcPr>
            <w:tcW w:w="629" w:type="dxa"/>
            <w:vAlign w:val="center"/>
          </w:tcPr>
          <w:p w:rsidR="00C13FBE" w:rsidRPr="00D317CF" w:rsidRDefault="00A9784F" w:rsidP="005872D8">
            <w:pPr>
              <w:pStyle w:val="TableParagraph"/>
              <w:spacing w:before="131"/>
              <w:ind w:left="23"/>
              <w:jc w:val="center"/>
              <w:rPr>
                <w:sz w:val="24"/>
              </w:rPr>
            </w:pPr>
            <w:r w:rsidRPr="00D317CF">
              <w:rPr>
                <w:sz w:val="24"/>
              </w:rPr>
              <w:t>3</w:t>
            </w:r>
          </w:p>
        </w:tc>
        <w:tc>
          <w:tcPr>
            <w:tcW w:w="632" w:type="dxa"/>
            <w:vAlign w:val="center"/>
          </w:tcPr>
          <w:p w:rsidR="00C13FBE" w:rsidRPr="00D317CF" w:rsidRDefault="00E42134" w:rsidP="005872D8">
            <w:pPr>
              <w:pStyle w:val="TableParagraph"/>
              <w:spacing w:before="131"/>
              <w:ind w:left="24"/>
              <w:jc w:val="center"/>
              <w:rPr>
                <w:sz w:val="24"/>
              </w:rPr>
            </w:pPr>
            <w:r>
              <w:rPr>
                <w:sz w:val="24"/>
              </w:rPr>
              <w:t>1</w:t>
            </w:r>
          </w:p>
        </w:tc>
        <w:tc>
          <w:tcPr>
            <w:tcW w:w="629" w:type="dxa"/>
            <w:vAlign w:val="center"/>
          </w:tcPr>
          <w:p w:rsidR="00C13FBE" w:rsidRPr="00D317CF" w:rsidRDefault="00A9784F" w:rsidP="005872D8">
            <w:pPr>
              <w:pStyle w:val="TableParagraph"/>
              <w:spacing w:before="131"/>
              <w:ind w:left="30"/>
              <w:jc w:val="center"/>
              <w:rPr>
                <w:sz w:val="24"/>
              </w:rPr>
            </w:pPr>
            <w:r w:rsidRPr="00D317CF">
              <w:rPr>
                <w:w w:val="99"/>
                <w:sz w:val="24"/>
              </w:rPr>
              <w:t>-</w:t>
            </w:r>
          </w:p>
        </w:tc>
        <w:tc>
          <w:tcPr>
            <w:tcW w:w="1351" w:type="dxa"/>
            <w:tcBorders>
              <w:right w:val="single" w:sz="2" w:space="0" w:color="000000"/>
            </w:tcBorders>
            <w:vAlign w:val="center"/>
          </w:tcPr>
          <w:p w:rsidR="00C13FBE" w:rsidRPr="00D317CF" w:rsidRDefault="00A9784F" w:rsidP="005872D8">
            <w:pPr>
              <w:pStyle w:val="TableParagraph"/>
              <w:spacing w:before="131"/>
              <w:ind w:left="17"/>
              <w:jc w:val="center"/>
              <w:rPr>
                <w:sz w:val="24"/>
              </w:rPr>
            </w:pPr>
            <w:r w:rsidRPr="00D317CF">
              <w:rPr>
                <w:sz w:val="24"/>
              </w:rPr>
              <w:t>4</w:t>
            </w:r>
          </w:p>
        </w:tc>
      </w:tr>
      <w:tr w:rsidR="00C13FBE" w:rsidRPr="00D317CF" w:rsidTr="005872D8">
        <w:trPr>
          <w:trHeight w:val="551"/>
        </w:trPr>
        <w:tc>
          <w:tcPr>
            <w:tcW w:w="737" w:type="dxa"/>
            <w:vAlign w:val="center"/>
          </w:tcPr>
          <w:p w:rsidR="00C13FBE" w:rsidRPr="00D317CF" w:rsidRDefault="00A9784F" w:rsidP="00AF6A40">
            <w:pPr>
              <w:pStyle w:val="TableParagraph"/>
              <w:spacing w:before="131"/>
              <w:ind w:right="299"/>
              <w:jc w:val="center"/>
              <w:rPr>
                <w:sz w:val="24"/>
              </w:rPr>
            </w:pPr>
            <w:r w:rsidRPr="00D317CF">
              <w:rPr>
                <w:sz w:val="24"/>
              </w:rPr>
              <w:t>4</w:t>
            </w:r>
          </w:p>
        </w:tc>
        <w:tc>
          <w:tcPr>
            <w:tcW w:w="1063" w:type="dxa"/>
            <w:tcBorders>
              <w:right w:val="single" w:sz="2" w:space="0" w:color="000000"/>
            </w:tcBorders>
            <w:vAlign w:val="center"/>
          </w:tcPr>
          <w:p w:rsidR="00C13FBE" w:rsidRPr="00D317CF" w:rsidRDefault="00A9784F" w:rsidP="00AF6A40">
            <w:pPr>
              <w:pStyle w:val="TableParagraph"/>
              <w:spacing w:before="131"/>
              <w:ind w:left="306" w:right="296"/>
              <w:jc w:val="center"/>
              <w:rPr>
                <w:sz w:val="24"/>
              </w:rPr>
            </w:pPr>
            <w:r w:rsidRPr="00D317CF">
              <w:rPr>
                <w:sz w:val="24"/>
              </w:rPr>
              <w:t>VIII</w:t>
            </w:r>
          </w:p>
        </w:tc>
        <w:tc>
          <w:tcPr>
            <w:tcW w:w="1532" w:type="dxa"/>
            <w:tcBorders>
              <w:left w:val="single" w:sz="2" w:space="0" w:color="000000"/>
            </w:tcBorders>
            <w:vAlign w:val="center"/>
          </w:tcPr>
          <w:p w:rsidR="00C13FBE" w:rsidRPr="00D317CF" w:rsidRDefault="00B8736C" w:rsidP="00AF6A40">
            <w:pPr>
              <w:pStyle w:val="TableParagraph"/>
              <w:jc w:val="center"/>
              <w:rPr>
                <w:sz w:val="24"/>
              </w:rPr>
            </w:pPr>
            <w:r>
              <w:rPr>
                <w:sz w:val="24"/>
              </w:rPr>
              <w:t>HOCE-SE-801</w:t>
            </w:r>
          </w:p>
        </w:tc>
        <w:tc>
          <w:tcPr>
            <w:tcW w:w="3961" w:type="dxa"/>
            <w:vAlign w:val="center"/>
          </w:tcPr>
          <w:p w:rsidR="00C13FBE" w:rsidRPr="003A11DF" w:rsidRDefault="003A11DF" w:rsidP="005872D8">
            <w:pPr>
              <w:pStyle w:val="TableParagraph"/>
              <w:tabs>
                <w:tab w:val="left" w:pos="3180"/>
              </w:tabs>
              <w:spacing w:line="264" w:lineRule="exact"/>
              <w:ind w:left="64"/>
              <w:rPr>
                <w:bCs/>
                <w:sz w:val="24"/>
              </w:rPr>
            </w:pPr>
            <w:r w:rsidRPr="003A11DF">
              <w:rPr>
                <w:bCs/>
                <w:sz w:val="24"/>
                <w:szCs w:val="20"/>
              </w:rPr>
              <w:t>Disaster Management and Preparedness</w:t>
            </w:r>
          </w:p>
        </w:tc>
        <w:tc>
          <w:tcPr>
            <w:tcW w:w="629" w:type="dxa"/>
            <w:vAlign w:val="center"/>
          </w:tcPr>
          <w:p w:rsidR="00C13FBE" w:rsidRPr="00D317CF" w:rsidRDefault="00A9784F" w:rsidP="005872D8">
            <w:pPr>
              <w:pStyle w:val="TableParagraph"/>
              <w:spacing w:before="131"/>
              <w:ind w:left="23"/>
              <w:jc w:val="center"/>
              <w:rPr>
                <w:sz w:val="24"/>
              </w:rPr>
            </w:pPr>
            <w:r w:rsidRPr="00D317CF">
              <w:rPr>
                <w:sz w:val="24"/>
              </w:rPr>
              <w:t>3</w:t>
            </w:r>
          </w:p>
        </w:tc>
        <w:tc>
          <w:tcPr>
            <w:tcW w:w="632" w:type="dxa"/>
            <w:vAlign w:val="center"/>
          </w:tcPr>
          <w:p w:rsidR="00C13FBE" w:rsidRPr="00D317CF" w:rsidRDefault="003A11DF" w:rsidP="005872D8">
            <w:pPr>
              <w:pStyle w:val="TableParagraph"/>
              <w:spacing w:before="131"/>
              <w:ind w:left="24"/>
              <w:jc w:val="center"/>
              <w:rPr>
                <w:sz w:val="24"/>
              </w:rPr>
            </w:pPr>
            <w:r>
              <w:rPr>
                <w:sz w:val="24"/>
              </w:rPr>
              <w:t>-</w:t>
            </w:r>
          </w:p>
        </w:tc>
        <w:tc>
          <w:tcPr>
            <w:tcW w:w="629" w:type="dxa"/>
            <w:vAlign w:val="center"/>
          </w:tcPr>
          <w:p w:rsidR="00C13FBE" w:rsidRPr="00D317CF" w:rsidRDefault="00A9784F" w:rsidP="005872D8">
            <w:pPr>
              <w:pStyle w:val="TableParagraph"/>
              <w:spacing w:before="131"/>
              <w:ind w:left="30"/>
              <w:jc w:val="center"/>
              <w:rPr>
                <w:sz w:val="24"/>
              </w:rPr>
            </w:pPr>
            <w:r w:rsidRPr="00D317CF">
              <w:rPr>
                <w:w w:val="99"/>
                <w:sz w:val="24"/>
              </w:rPr>
              <w:t>-</w:t>
            </w:r>
          </w:p>
        </w:tc>
        <w:tc>
          <w:tcPr>
            <w:tcW w:w="1351" w:type="dxa"/>
            <w:tcBorders>
              <w:right w:val="single" w:sz="2" w:space="0" w:color="000000"/>
            </w:tcBorders>
            <w:vAlign w:val="center"/>
          </w:tcPr>
          <w:p w:rsidR="00C13FBE" w:rsidRPr="00D317CF" w:rsidRDefault="00DC1EA9" w:rsidP="005872D8">
            <w:pPr>
              <w:pStyle w:val="TableParagraph"/>
              <w:spacing w:before="131"/>
              <w:ind w:left="17"/>
              <w:jc w:val="center"/>
              <w:rPr>
                <w:sz w:val="24"/>
              </w:rPr>
            </w:pPr>
            <w:r>
              <w:rPr>
                <w:sz w:val="24"/>
              </w:rPr>
              <w:t>3</w:t>
            </w:r>
          </w:p>
        </w:tc>
      </w:tr>
      <w:tr w:rsidR="00C13FBE" w:rsidRPr="00D317CF" w:rsidTr="005872D8">
        <w:trPr>
          <w:trHeight w:val="362"/>
        </w:trPr>
        <w:tc>
          <w:tcPr>
            <w:tcW w:w="7293" w:type="dxa"/>
            <w:gridSpan w:val="4"/>
            <w:vAlign w:val="center"/>
          </w:tcPr>
          <w:p w:rsidR="00C13FBE" w:rsidRPr="00D317CF" w:rsidRDefault="00A9784F" w:rsidP="005872D8">
            <w:pPr>
              <w:pStyle w:val="TableParagraph"/>
              <w:spacing w:before="39"/>
              <w:ind w:left="3375" w:right="1509"/>
              <w:rPr>
                <w:b/>
                <w:sz w:val="24"/>
              </w:rPr>
            </w:pPr>
            <w:r w:rsidRPr="00D317CF">
              <w:rPr>
                <w:b/>
                <w:sz w:val="24"/>
              </w:rPr>
              <w:t>Total</w:t>
            </w:r>
          </w:p>
        </w:tc>
        <w:tc>
          <w:tcPr>
            <w:tcW w:w="629" w:type="dxa"/>
            <w:vAlign w:val="center"/>
          </w:tcPr>
          <w:p w:rsidR="00C13FBE" w:rsidRPr="00D317CF" w:rsidRDefault="00A9784F" w:rsidP="005872D8">
            <w:pPr>
              <w:pStyle w:val="TableParagraph"/>
              <w:spacing w:before="39"/>
              <w:ind w:left="181" w:right="158"/>
              <w:jc w:val="center"/>
              <w:rPr>
                <w:b/>
                <w:sz w:val="24"/>
              </w:rPr>
            </w:pPr>
            <w:r w:rsidRPr="00D317CF">
              <w:rPr>
                <w:b/>
                <w:sz w:val="24"/>
              </w:rPr>
              <w:t>12</w:t>
            </w:r>
          </w:p>
        </w:tc>
        <w:tc>
          <w:tcPr>
            <w:tcW w:w="632" w:type="dxa"/>
            <w:vAlign w:val="center"/>
          </w:tcPr>
          <w:p w:rsidR="00C13FBE" w:rsidRPr="00D317CF" w:rsidRDefault="003A11DF" w:rsidP="005872D8">
            <w:pPr>
              <w:pStyle w:val="TableParagraph"/>
              <w:spacing w:before="39"/>
              <w:ind w:left="24"/>
              <w:jc w:val="center"/>
              <w:rPr>
                <w:b/>
                <w:sz w:val="24"/>
              </w:rPr>
            </w:pPr>
            <w:r>
              <w:rPr>
                <w:b/>
                <w:sz w:val="24"/>
              </w:rPr>
              <w:t>3</w:t>
            </w:r>
          </w:p>
        </w:tc>
        <w:tc>
          <w:tcPr>
            <w:tcW w:w="629" w:type="dxa"/>
            <w:vAlign w:val="center"/>
          </w:tcPr>
          <w:p w:rsidR="00C13FBE" w:rsidRPr="00D317CF" w:rsidRDefault="006907AB" w:rsidP="005872D8">
            <w:pPr>
              <w:pStyle w:val="TableParagraph"/>
              <w:spacing w:before="39"/>
              <w:ind w:left="31"/>
              <w:jc w:val="center"/>
              <w:rPr>
                <w:b/>
                <w:sz w:val="24"/>
              </w:rPr>
            </w:pPr>
            <w:r w:rsidRPr="00D317CF">
              <w:rPr>
                <w:b/>
                <w:sz w:val="24"/>
              </w:rPr>
              <w:t>-</w:t>
            </w:r>
          </w:p>
        </w:tc>
        <w:tc>
          <w:tcPr>
            <w:tcW w:w="1351" w:type="dxa"/>
            <w:tcBorders>
              <w:right w:val="single" w:sz="2" w:space="0" w:color="000000"/>
            </w:tcBorders>
            <w:vAlign w:val="center"/>
          </w:tcPr>
          <w:p w:rsidR="00C13FBE" w:rsidRPr="00D317CF" w:rsidRDefault="003A11DF" w:rsidP="005872D8">
            <w:pPr>
              <w:pStyle w:val="TableParagraph"/>
              <w:spacing w:before="39"/>
              <w:ind w:left="540" w:right="523"/>
              <w:jc w:val="center"/>
              <w:rPr>
                <w:b/>
                <w:sz w:val="24"/>
              </w:rPr>
            </w:pPr>
            <w:r>
              <w:rPr>
                <w:b/>
                <w:sz w:val="24"/>
              </w:rPr>
              <w:t>15</w:t>
            </w:r>
          </w:p>
        </w:tc>
      </w:tr>
      <w:tr w:rsidR="00C13FBE" w:rsidRPr="00D317CF">
        <w:trPr>
          <w:trHeight w:val="364"/>
        </w:trPr>
        <w:tc>
          <w:tcPr>
            <w:tcW w:w="7293" w:type="dxa"/>
            <w:gridSpan w:val="4"/>
          </w:tcPr>
          <w:p w:rsidR="00C13FBE" w:rsidRPr="00D317CF" w:rsidRDefault="00A9784F">
            <w:pPr>
              <w:pStyle w:val="TableParagraph"/>
              <w:spacing w:before="39"/>
              <w:ind w:left="1513" w:right="1509"/>
              <w:jc w:val="center"/>
              <w:rPr>
                <w:b/>
                <w:sz w:val="24"/>
              </w:rPr>
            </w:pPr>
            <w:r w:rsidRPr="00D317CF">
              <w:rPr>
                <w:b/>
                <w:sz w:val="24"/>
              </w:rPr>
              <w:t>Total</w:t>
            </w:r>
            <w:r w:rsidR="006907AB" w:rsidRPr="00D317CF">
              <w:rPr>
                <w:b/>
                <w:sz w:val="24"/>
              </w:rPr>
              <w:t xml:space="preserve"> </w:t>
            </w:r>
            <w:r w:rsidRPr="00D317CF">
              <w:rPr>
                <w:b/>
                <w:sz w:val="24"/>
              </w:rPr>
              <w:t>Academic</w:t>
            </w:r>
            <w:r w:rsidR="006907AB" w:rsidRPr="00D317CF">
              <w:rPr>
                <w:b/>
                <w:sz w:val="24"/>
              </w:rPr>
              <w:t xml:space="preserve"> </w:t>
            </w:r>
            <w:r w:rsidRPr="00D317CF">
              <w:rPr>
                <w:b/>
                <w:sz w:val="24"/>
              </w:rPr>
              <w:t>Engagement</w:t>
            </w:r>
            <w:r w:rsidR="006907AB" w:rsidRPr="00D317CF">
              <w:rPr>
                <w:b/>
                <w:sz w:val="24"/>
              </w:rPr>
              <w:t xml:space="preserve"> </w:t>
            </w:r>
            <w:r w:rsidRPr="00D317CF">
              <w:rPr>
                <w:b/>
                <w:sz w:val="24"/>
              </w:rPr>
              <w:t>and</w:t>
            </w:r>
            <w:r w:rsidR="006907AB" w:rsidRPr="00D317CF">
              <w:rPr>
                <w:b/>
                <w:sz w:val="24"/>
              </w:rPr>
              <w:t xml:space="preserve"> </w:t>
            </w:r>
            <w:r w:rsidRPr="00D317CF">
              <w:rPr>
                <w:b/>
                <w:sz w:val="24"/>
              </w:rPr>
              <w:t>Credits</w:t>
            </w:r>
          </w:p>
        </w:tc>
        <w:tc>
          <w:tcPr>
            <w:tcW w:w="1890" w:type="dxa"/>
            <w:gridSpan w:val="3"/>
          </w:tcPr>
          <w:p w:rsidR="00C13FBE" w:rsidRPr="00D317CF" w:rsidRDefault="003A11DF" w:rsidP="005872D8">
            <w:pPr>
              <w:pStyle w:val="TableParagraph"/>
              <w:spacing w:before="39"/>
              <w:ind w:left="814" w:right="785"/>
              <w:jc w:val="center"/>
              <w:rPr>
                <w:b/>
                <w:sz w:val="24"/>
              </w:rPr>
            </w:pPr>
            <w:r>
              <w:rPr>
                <w:b/>
                <w:sz w:val="24"/>
              </w:rPr>
              <w:t>15</w:t>
            </w:r>
          </w:p>
        </w:tc>
        <w:tc>
          <w:tcPr>
            <w:tcW w:w="1351" w:type="dxa"/>
            <w:tcBorders>
              <w:right w:val="single" w:sz="2" w:space="0" w:color="000000"/>
            </w:tcBorders>
          </w:tcPr>
          <w:p w:rsidR="00C13FBE" w:rsidRPr="00D317CF" w:rsidRDefault="003A11DF" w:rsidP="005872D8">
            <w:pPr>
              <w:pStyle w:val="TableParagraph"/>
              <w:spacing w:before="39"/>
              <w:ind w:left="540" w:right="523"/>
              <w:jc w:val="center"/>
              <w:rPr>
                <w:b/>
                <w:sz w:val="24"/>
              </w:rPr>
            </w:pPr>
            <w:r>
              <w:rPr>
                <w:b/>
                <w:sz w:val="24"/>
              </w:rPr>
              <w:t>15</w:t>
            </w:r>
          </w:p>
        </w:tc>
      </w:tr>
    </w:tbl>
    <w:p w:rsidR="00C13FBE" w:rsidRPr="00D317CF" w:rsidRDefault="00C13FBE">
      <w:pPr>
        <w:pStyle w:val="BodyText"/>
        <w:rPr>
          <w:sz w:val="20"/>
        </w:rPr>
      </w:pPr>
    </w:p>
    <w:p w:rsidR="00C13FBE" w:rsidRPr="00D317CF" w:rsidRDefault="00C13FBE">
      <w:pPr>
        <w:pStyle w:val="BodyText"/>
        <w:rPr>
          <w:sz w:val="20"/>
        </w:rPr>
      </w:pPr>
    </w:p>
    <w:p w:rsidR="00C13FBE" w:rsidRPr="00D317CF" w:rsidRDefault="00A9784F" w:rsidP="00F24288">
      <w:pPr>
        <w:pStyle w:val="BodyText"/>
        <w:spacing w:before="232"/>
        <w:ind w:left="1380"/>
        <w:sectPr w:rsidR="00C13FBE" w:rsidRPr="00D317CF">
          <w:type w:val="continuous"/>
          <w:pgSz w:w="12240" w:h="15840"/>
          <w:pgMar w:top="1380" w:right="700" w:bottom="280" w:left="780" w:header="720" w:footer="720" w:gutter="0"/>
          <w:cols w:space="720"/>
        </w:sectPr>
      </w:pPr>
      <w:r w:rsidRPr="00D317CF">
        <w:t>* L:Lecture,T:Tutorial,P:Practical</w:t>
      </w:r>
    </w:p>
    <w:p w:rsidR="00C13FBE" w:rsidRPr="00D317CF" w:rsidRDefault="00C13FBE">
      <w:pPr>
        <w:pStyle w:val="BodyText"/>
        <w:rPr>
          <w:b/>
          <w:sz w:val="20"/>
        </w:rPr>
      </w:pPr>
    </w:p>
    <w:tbl>
      <w:tblPr>
        <w:tblW w:w="0" w:type="auto"/>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68"/>
        <w:gridCol w:w="3641"/>
        <w:gridCol w:w="2612"/>
        <w:gridCol w:w="1260"/>
      </w:tblGrid>
      <w:tr w:rsidR="00C13FBE" w:rsidRPr="00D317CF" w:rsidTr="00F24288">
        <w:trPr>
          <w:trHeight w:val="571"/>
        </w:trPr>
        <w:tc>
          <w:tcPr>
            <w:tcW w:w="1868" w:type="dxa"/>
            <w:vAlign w:val="center"/>
          </w:tcPr>
          <w:p w:rsidR="00C13FBE" w:rsidRPr="00484716" w:rsidRDefault="00484716" w:rsidP="00F24288">
            <w:pPr>
              <w:pStyle w:val="TableParagraph"/>
              <w:jc w:val="center"/>
              <w:rPr>
                <w:b/>
                <w:sz w:val="24"/>
              </w:rPr>
            </w:pPr>
            <w:r w:rsidRPr="00484716">
              <w:rPr>
                <w:b/>
                <w:sz w:val="28"/>
              </w:rPr>
              <w:t>HOCE-SE-501</w:t>
            </w:r>
          </w:p>
        </w:tc>
        <w:tc>
          <w:tcPr>
            <w:tcW w:w="3641" w:type="dxa"/>
            <w:vAlign w:val="center"/>
          </w:tcPr>
          <w:p w:rsidR="00C13FBE" w:rsidRPr="00D317CF" w:rsidRDefault="001F7B14" w:rsidP="00F24288">
            <w:pPr>
              <w:pStyle w:val="TableParagraph"/>
              <w:spacing w:line="320" w:lineRule="exact"/>
              <w:ind w:left="105"/>
              <w:jc w:val="center"/>
              <w:rPr>
                <w:b/>
                <w:sz w:val="28"/>
              </w:rPr>
            </w:pPr>
            <w:r>
              <w:rPr>
                <w:b/>
                <w:sz w:val="28"/>
              </w:rPr>
              <w:t>Theory of Vibration</w:t>
            </w:r>
          </w:p>
        </w:tc>
        <w:tc>
          <w:tcPr>
            <w:tcW w:w="2612" w:type="dxa"/>
            <w:vAlign w:val="center"/>
          </w:tcPr>
          <w:p w:rsidR="00C13FBE" w:rsidRPr="00D317CF" w:rsidRDefault="001F7B14" w:rsidP="00F24288">
            <w:pPr>
              <w:pStyle w:val="TableParagraph"/>
              <w:spacing w:line="320" w:lineRule="exact"/>
              <w:ind w:left="126"/>
              <w:jc w:val="center"/>
              <w:rPr>
                <w:b/>
                <w:sz w:val="28"/>
              </w:rPr>
            </w:pPr>
            <w:r>
              <w:rPr>
                <w:b/>
                <w:sz w:val="28"/>
              </w:rPr>
              <w:t>3L:2T:0</w:t>
            </w:r>
            <w:r w:rsidR="00A9784F" w:rsidRPr="00D317CF">
              <w:rPr>
                <w:b/>
                <w:sz w:val="28"/>
              </w:rPr>
              <w:t>P(5hrs.)</w:t>
            </w:r>
          </w:p>
        </w:tc>
        <w:tc>
          <w:tcPr>
            <w:tcW w:w="1260" w:type="dxa"/>
            <w:vAlign w:val="center"/>
          </w:tcPr>
          <w:p w:rsidR="00C13FBE" w:rsidRPr="00D317CF" w:rsidRDefault="00A9784F" w:rsidP="00F24288">
            <w:pPr>
              <w:pStyle w:val="TableParagraph"/>
              <w:spacing w:line="320" w:lineRule="exact"/>
              <w:ind w:left="119"/>
              <w:jc w:val="center"/>
              <w:rPr>
                <w:b/>
                <w:sz w:val="28"/>
              </w:rPr>
            </w:pPr>
            <w:r w:rsidRPr="00D317CF">
              <w:rPr>
                <w:b/>
                <w:sz w:val="28"/>
              </w:rPr>
              <w:t>4credits</w:t>
            </w:r>
          </w:p>
        </w:tc>
      </w:tr>
    </w:tbl>
    <w:p w:rsidR="00C13FBE" w:rsidRPr="00D317CF" w:rsidRDefault="00C13FBE">
      <w:pPr>
        <w:pStyle w:val="BodyText"/>
        <w:rPr>
          <w:b/>
          <w:sz w:val="20"/>
        </w:rPr>
      </w:pPr>
    </w:p>
    <w:p w:rsidR="00C13FBE" w:rsidRPr="00D317CF" w:rsidRDefault="00A9784F">
      <w:pPr>
        <w:spacing w:before="89"/>
        <w:ind w:left="660"/>
      </w:pPr>
      <w:r w:rsidRPr="00D317CF">
        <w:rPr>
          <w:b/>
          <w:sz w:val="28"/>
        </w:rPr>
        <w:t>Course</w:t>
      </w:r>
      <w:r w:rsidR="00D473BA">
        <w:rPr>
          <w:b/>
          <w:sz w:val="28"/>
        </w:rPr>
        <w:t xml:space="preserve"> </w:t>
      </w:r>
      <w:r w:rsidRPr="00D317CF">
        <w:rPr>
          <w:b/>
          <w:sz w:val="28"/>
        </w:rPr>
        <w:t>Objective</w:t>
      </w:r>
      <w:r w:rsidRPr="00D317CF">
        <w:t>:</w:t>
      </w:r>
    </w:p>
    <w:p w:rsidR="00C13FBE" w:rsidRPr="00D317CF" w:rsidRDefault="00A9784F">
      <w:pPr>
        <w:pStyle w:val="BodyText"/>
        <w:spacing w:before="241"/>
        <w:ind w:left="660"/>
      </w:pPr>
      <w:r w:rsidRPr="00D317CF">
        <w:rPr>
          <w:spacing w:val="-1"/>
        </w:rPr>
        <w:t>Theo</w:t>
      </w:r>
      <w:r w:rsidR="008C4B96">
        <w:rPr>
          <w:spacing w:val="-1"/>
        </w:rPr>
        <w:t xml:space="preserve">ry of vibration is important for understanding the mathematics of vibrations for the successful operation of </w:t>
      </w:r>
      <w:r w:rsidR="00F24288">
        <w:rPr>
          <w:spacing w:val="-1"/>
        </w:rPr>
        <w:t>drill strings</w:t>
      </w:r>
      <w:r w:rsidR="008C4B96">
        <w:rPr>
          <w:spacing w:val="-1"/>
        </w:rPr>
        <w:t>, large engines, seismic operations and aspects of oil and gas.</w:t>
      </w:r>
    </w:p>
    <w:p w:rsidR="00C13FBE" w:rsidRPr="00D317CF" w:rsidRDefault="00C13FBE">
      <w:pPr>
        <w:pStyle w:val="BodyText"/>
        <w:spacing w:before="2"/>
        <w:rPr>
          <w:sz w:val="25"/>
        </w:rPr>
      </w:pPr>
    </w:p>
    <w:p w:rsidR="00C13FBE" w:rsidRPr="00D317CF" w:rsidRDefault="00A9784F">
      <w:pPr>
        <w:pStyle w:val="Heading2"/>
        <w:spacing w:before="0"/>
      </w:pPr>
      <w:r w:rsidRPr="00D317CF">
        <w:t>Course</w:t>
      </w:r>
      <w:r w:rsidR="00DF1F58">
        <w:t xml:space="preserve"> </w:t>
      </w:r>
      <w:r w:rsidRPr="00D317CF">
        <w:t>Contents:</w:t>
      </w:r>
      <w:r w:rsidR="00DF1F58">
        <w:t xml:space="preserve"> </w:t>
      </w:r>
      <w:r w:rsidR="00C12F55">
        <w:t>(62</w:t>
      </w:r>
      <w:r w:rsidRPr="00D317CF">
        <w:t>hrs.)</w:t>
      </w:r>
    </w:p>
    <w:p w:rsidR="00C13FBE" w:rsidRPr="00D317CF" w:rsidRDefault="00C13FBE">
      <w:pPr>
        <w:pStyle w:val="BodyText"/>
        <w:rPr>
          <w:b/>
          <w:sz w:val="30"/>
        </w:rPr>
      </w:pPr>
    </w:p>
    <w:p w:rsidR="00C13FBE" w:rsidRPr="00D317CF" w:rsidRDefault="008F353B">
      <w:pPr>
        <w:pStyle w:val="Heading3"/>
        <w:tabs>
          <w:tab w:val="left" w:pos="9086"/>
        </w:tabs>
        <w:spacing w:before="174"/>
      </w:pPr>
      <w:r>
        <w:t>Module1:</w:t>
      </w:r>
      <w:r>
        <w:tab/>
        <w:t>( 12</w:t>
      </w:r>
      <w:r w:rsidR="00A9784F" w:rsidRPr="00D317CF">
        <w:t>hrs)</w:t>
      </w:r>
    </w:p>
    <w:p w:rsidR="00C13FBE" w:rsidRPr="00D317CF" w:rsidRDefault="006B62A6">
      <w:pPr>
        <w:pStyle w:val="BodyText"/>
        <w:spacing w:before="132" w:line="360" w:lineRule="auto"/>
        <w:ind w:left="660" w:right="735"/>
        <w:jc w:val="both"/>
      </w:pPr>
      <w:r>
        <w:rPr>
          <w:b/>
        </w:rPr>
        <w:t>Introduction</w:t>
      </w:r>
      <w:r w:rsidR="00A9784F" w:rsidRPr="00D317CF">
        <w:rPr>
          <w:b/>
        </w:rPr>
        <w:t xml:space="preserve">: </w:t>
      </w:r>
      <w:r>
        <w:t xml:space="preserve">Types of Vibrations, S.H.M., Principle of </w:t>
      </w:r>
      <w:r w:rsidR="00CE5109">
        <w:t>Superposition applied to S.H.M., Energy Method-Rayleigh Method.</w:t>
      </w:r>
    </w:p>
    <w:p w:rsidR="00C13FBE" w:rsidRPr="00D317CF" w:rsidRDefault="00C13FBE">
      <w:pPr>
        <w:pStyle w:val="BodyText"/>
        <w:spacing w:before="5"/>
        <w:rPr>
          <w:sz w:val="36"/>
        </w:rPr>
      </w:pPr>
    </w:p>
    <w:p w:rsidR="00C13FBE" w:rsidRPr="00D317CF" w:rsidRDefault="00542E3E">
      <w:pPr>
        <w:pStyle w:val="Heading3"/>
        <w:tabs>
          <w:tab w:val="left" w:pos="9148"/>
        </w:tabs>
        <w:spacing w:before="1"/>
      </w:pPr>
      <w:r>
        <w:t>Module2:</w:t>
      </w:r>
      <w:r>
        <w:tab/>
        <w:t>( 12</w:t>
      </w:r>
      <w:r w:rsidR="00A9784F" w:rsidRPr="00D317CF">
        <w:t xml:space="preserve"> hrs)</w:t>
      </w:r>
    </w:p>
    <w:p w:rsidR="00C13FBE" w:rsidRDefault="00566F50">
      <w:pPr>
        <w:pStyle w:val="BodyText"/>
        <w:spacing w:before="134" w:line="360" w:lineRule="auto"/>
        <w:ind w:left="660" w:right="737"/>
        <w:jc w:val="both"/>
      </w:pPr>
      <w:r>
        <w:rPr>
          <w:b/>
        </w:rPr>
        <w:t>Undamped Free Vibrations</w:t>
      </w:r>
      <w:r w:rsidR="00A9784F" w:rsidRPr="00D317CF">
        <w:rPr>
          <w:b/>
        </w:rPr>
        <w:t xml:space="preserve">: </w:t>
      </w:r>
      <w:r w:rsidR="00DE1F8A">
        <w:t xml:space="preserve">Single degree of freedom systems. Undamped free vibration, natural frequency of free vibration, Spring and Mass elements, effect of mass of spring, Compound Pendulum. </w:t>
      </w:r>
    </w:p>
    <w:p w:rsidR="004E648B" w:rsidRDefault="004E648B" w:rsidP="004E648B">
      <w:pPr>
        <w:pStyle w:val="BodyText"/>
        <w:spacing w:before="132" w:line="360" w:lineRule="auto"/>
        <w:ind w:right="736" w:firstLine="660"/>
        <w:jc w:val="both"/>
        <w:rPr>
          <w:b/>
        </w:rPr>
      </w:pPr>
      <w:r>
        <w:rPr>
          <w:b/>
        </w:rPr>
        <w:t>Module 3:</w:t>
      </w:r>
      <w:r w:rsidR="00BE09E3">
        <w:rPr>
          <w:b/>
        </w:rPr>
        <w:tab/>
      </w:r>
      <w:r w:rsidR="00BE09E3">
        <w:rPr>
          <w:b/>
        </w:rPr>
        <w:tab/>
      </w:r>
      <w:r w:rsidR="00BE09E3">
        <w:rPr>
          <w:b/>
        </w:rPr>
        <w:tab/>
      </w:r>
      <w:r w:rsidR="00BE09E3">
        <w:rPr>
          <w:b/>
        </w:rPr>
        <w:tab/>
      </w:r>
      <w:r w:rsidR="00BE09E3">
        <w:rPr>
          <w:b/>
        </w:rPr>
        <w:tab/>
      </w:r>
      <w:r w:rsidR="00BE09E3">
        <w:rPr>
          <w:b/>
        </w:rPr>
        <w:tab/>
      </w:r>
      <w:r w:rsidR="00BE09E3">
        <w:rPr>
          <w:b/>
        </w:rPr>
        <w:tab/>
      </w:r>
      <w:r w:rsidR="00BE09E3">
        <w:rPr>
          <w:b/>
        </w:rPr>
        <w:tab/>
      </w:r>
      <w:r w:rsidR="00BE09E3">
        <w:rPr>
          <w:b/>
        </w:rPr>
        <w:tab/>
      </w:r>
      <w:r w:rsidR="00BE09E3">
        <w:rPr>
          <w:b/>
        </w:rPr>
        <w:tab/>
        <w:t xml:space="preserve">         (14 hrs)</w:t>
      </w:r>
    </w:p>
    <w:p w:rsidR="00FD45F9" w:rsidRDefault="00FD45F9" w:rsidP="00FD45F9">
      <w:pPr>
        <w:pStyle w:val="BodyText"/>
        <w:spacing w:before="134" w:line="360" w:lineRule="auto"/>
        <w:ind w:left="660" w:right="737"/>
        <w:jc w:val="both"/>
      </w:pPr>
      <w:r>
        <w:rPr>
          <w:b/>
        </w:rPr>
        <w:t>Damped Free Vibrations:</w:t>
      </w:r>
      <w:r>
        <w:t xml:space="preserve"> Single degree of freedom systems, different types o</w:t>
      </w:r>
      <w:r w:rsidR="000E591B">
        <w:t xml:space="preserve">f damping, concept of critical </w:t>
      </w:r>
      <w:r>
        <w:t>damping and its importance, study of resp</w:t>
      </w:r>
      <w:r w:rsidR="00BE09E3">
        <w:t>onse of viscous damped systems for</w:t>
      </w:r>
      <w:r>
        <w:t xml:space="preserve"> cases of under damping, critical and over damping.</w:t>
      </w:r>
      <w:r w:rsidR="00EF657A">
        <w:t xml:space="preserve"> Vibration Isolation.</w:t>
      </w:r>
    </w:p>
    <w:p w:rsidR="00622D2D" w:rsidRDefault="00622D2D">
      <w:pPr>
        <w:pStyle w:val="Heading3"/>
        <w:tabs>
          <w:tab w:val="left" w:pos="8908"/>
        </w:tabs>
      </w:pPr>
    </w:p>
    <w:p w:rsidR="00C13FBE" w:rsidRPr="00D317CF" w:rsidRDefault="00A9784F">
      <w:pPr>
        <w:pStyle w:val="Heading3"/>
        <w:tabs>
          <w:tab w:val="left" w:pos="8908"/>
        </w:tabs>
      </w:pPr>
      <w:r w:rsidRPr="00D317CF">
        <w:t>Module4:</w:t>
      </w:r>
      <w:r w:rsidRPr="00D317CF">
        <w:tab/>
      </w:r>
      <w:r w:rsidR="00C12F55">
        <w:t xml:space="preserve">     ( 16</w:t>
      </w:r>
      <w:r w:rsidRPr="00D317CF">
        <w:t xml:space="preserve"> hrs)</w:t>
      </w:r>
    </w:p>
    <w:p w:rsidR="00C13FBE" w:rsidRPr="00D317CF" w:rsidRDefault="00FB0793">
      <w:pPr>
        <w:pStyle w:val="BodyText"/>
        <w:spacing w:before="135" w:line="360" w:lineRule="auto"/>
        <w:ind w:left="660" w:right="733"/>
        <w:jc w:val="both"/>
      </w:pPr>
      <w:r>
        <w:rPr>
          <w:b/>
        </w:rPr>
        <w:t>Systems with Two Degrees of Freedom</w:t>
      </w:r>
      <w:r w:rsidR="00A9784F" w:rsidRPr="00D317CF">
        <w:rPr>
          <w:b/>
        </w:rPr>
        <w:t xml:space="preserve">: </w:t>
      </w:r>
      <w:r>
        <w:t xml:space="preserve">Introduction, principle modes and normal modes of vibration, coordinate coupling, generalized </w:t>
      </w:r>
      <w:r w:rsidR="00F6498F">
        <w:t>and principal co-ordinates. Free vibrations in terms of initial conditions. Geared systems. Forced oscillations-</w:t>
      </w:r>
      <w:r w:rsidR="00483251">
        <w:t>Harmonic excitations. Applications: vehicle suspension, dynamic vibration absorber and dynamics of reciprocating engines. Continuous systems: introduction, vibration of string, longitudinal vibration of rods, torsional vibration of rods, Euler’s equation for beams.</w:t>
      </w:r>
    </w:p>
    <w:p w:rsidR="00C13FBE" w:rsidRPr="00D317CF" w:rsidRDefault="00C13FBE">
      <w:pPr>
        <w:pStyle w:val="BodyText"/>
        <w:spacing w:before="5"/>
        <w:rPr>
          <w:sz w:val="36"/>
        </w:rPr>
      </w:pPr>
    </w:p>
    <w:p w:rsidR="00C13FBE" w:rsidRPr="00D317CF" w:rsidRDefault="00A9784F">
      <w:pPr>
        <w:pStyle w:val="Heading3"/>
        <w:tabs>
          <w:tab w:val="left" w:pos="9088"/>
        </w:tabs>
      </w:pPr>
      <w:r w:rsidRPr="00D317CF">
        <w:t>Module5:</w:t>
      </w:r>
      <w:r w:rsidRPr="00D317CF">
        <w:tab/>
        <w:t>( 08 hrs)</w:t>
      </w:r>
    </w:p>
    <w:p w:rsidR="00C13FBE" w:rsidRPr="00D317CF" w:rsidRDefault="00E80386">
      <w:pPr>
        <w:pStyle w:val="BodyText"/>
        <w:spacing w:before="132" w:line="360" w:lineRule="auto"/>
        <w:ind w:left="660" w:right="739"/>
        <w:jc w:val="both"/>
      </w:pPr>
      <w:r>
        <w:rPr>
          <w:b/>
        </w:rPr>
        <w:t>Numerical Methods for Multi-Degree Freedom Systems</w:t>
      </w:r>
      <w:r w:rsidR="00A9784F" w:rsidRPr="00D317CF">
        <w:rPr>
          <w:b/>
        </w:rPr>
        <w:t xml:space="preserve">: </w:t>
      </w:r>
      <w:r>
        <w:t xml:space="preserve">Introduction, Influence coefficients, Maxwell reciprocal theorem, Dunkerleys’s Equation. </w:t>
      </w:r>
    </w:p>
    <w:p w:rsidR="00C13FBE" w:rsidRPr="00D317CF" w:rsidRDefault="00C13FBE">
      <w:pPr>
        <w:pStyle w:val="BodyText"/>
        <w:spacing w:before="10"/>
        <w:rPr>
          <w:sz w:val="27"/>
        </w:rPr>
      </w:pPr>
    </w:p>
    <w:p w:rsidR="00F24288" w:rsidRDefault="00F24288">
      <w:pPr>
        <w:pStyle w:val="Heading2"/>
        <w:spacing w:before="0"/>
      </w:pPr>
    </w:p>
    <w:p w:rsidR="00C13FBE" w:rsidRPr="00D317CF" w:rsidRDefault="00A9784F">
      <w:pPr>
        <w:pStyle w:val="Heading2"/>
        <w:spacing w:before="0"/>
      </w:pPr>
      <w:r w:rsidRPr="00D317CF">
        <w:t>Course</w:t>
      </w:r>
      <w:r w:rsidR="00F24288">
        <w:t xml:space="preserve"> </w:t>
      </w:r>
      <w:r w:rsidRPr="00D317CF">
        <w:t>Outcomes</w:t>
      </w:r>
    </w:p>
    <w:p w:rsidR="00C13FBE" w:rsidRPr="00D317CF" w:rsidRDefault="00A9784F">
      <w:pPr>
        <w:pStyle w:val="BodyText"/>
        <w:spacing w:before="160"/>
        <w:ind w:left="660"/>
      </w:pPr>
      <w:r w:rsidRPr="00D317CF">
        <w:lastRenderedPageBreak/>
        <w:t>CO1</w:t>
      </w:r>
      <w:r w:rsidR="00040802">
        <w:t xml:space="preserve"> </w:t>
      </w:r>
      <w:r w:rsidRPr="00D317CF">
        <w:t>Understand</w:t>
      </w:r>
      <w:r w:rsidR="00040802">
        <w:t xml:space="preserve"> </w:t>
      </w:r>
      <w:r w:rsidRPr="00D317CF">
        <w:t xml:space="preserve">the </w:t>
      </w:r>
      <w:r w:rsidR="00040802">
        <w:t>basics of vibration.</w:t>
      </w:r>
    </w:p>
    <w:p w:rsidR="005F5A15" w:rsidRDefault="00A9784F" w:rsidP="005F5A15">
      <w:pPr>
        <w:pStyle w:val="BodyText"/>
        <w:spacing w:before="137"/>
        <w:ind w:left="660"/>
      </w:pPr>
      <w:r w:rsidRPr="00D317CF">
        <w:t>CO2</w:t>
      </w:r>
      <w:r w:rsidR="005F5A15" w:rsidRPr="005F5A15">
        <w:t xml:space="preserve"> </w:t>
      </w:r>
      <w:r w:rsidR="005F5A15">
        <w:t xml:space="preserve">Understand </w:t>
      </w:r>
      <w:r w:rsidR="005F5A15" w:rsidRPr="00D317CF">
        <w:t>the concept</w:t>
      </w:r>
      <w:r w:rsidR="005F5A15">
        <w:t xml:space="preserve"> </w:t>
      </w:r>
      <w:r w:rsidR="005F5A15" w:rsidRPr="00D317CF">
        <w:t>of</w:t>
      </w:r>
      <w:r w:rsidR="005F5A15">
        <w:t xml:space="preserve"> undamped free vibration.</w:t>
      </w:r>
    </w:p>
    <w:p w:rsidR="00C13FBE" w:rsidRPr="00D317CF" w:rsidRDefault="00A9784F" w:rsidP="005F5A15">
      <w:pPr>
        <w:pStyle w:val="BodyText"/>
        <w:spacing w:before="137"/>
        <w:ind w:left="660"/>
      </w:pPr>
      <w:r w:rsidRPr="00D317CF">
        <w:t>CO3</w:t>
      </w:r>
      <w:r w:rsidR="00040802">
        <w:t xml:space="preserve"> </w:t>
      </w:r>
      <w:r w:rsidR="006D0F9F">
        <w:t xml:space="preserve">Understand </w:t>
      </w:r>
      <w:r w:rsidRPr="00D317CF">
        <w:t>the concept</w:t>
      </w:r>
      <w:r w:rsidR="006D0F9F">
        <w:t xml:space="preserve"> </w:t>
      </w:r>
      <w:r w:rsidRPr="00D317CF">
        <w:t>of</w:t>
      </w:r>
      <w:r w:rsidR="006D0F9F">
        <w:t xml:space="preserve"> damped free vibration.</w:t>
      </w:r>
    </w:p>
    <w:p w:rsidR="00C13FBE" w:rsidRPr="00D317CF" w:rsidRDefault="00A9784F">
      <w:pPr>
        <w:pStyle w:val="BodyText"/>
        <w:spacing w:before="137" w:line="360" w:lineRule="auto"/>
        <w:ind w:left="1200" w:right="1271" w:hanging="540"/>
      </w:pPr>
      <w:r w:rsidRPr="00D317CF">
        <w:t>C</w:t>
      </w:r>
      <w:r w:rsidR="00FF50F4">
        <w:t>O4</w:t>
      </w:r>
      <w:r w:rsidR="00040802">
        <w:t xml:space="preserve"> </w:t>
      </w:r>
      <w:r w:rsidR="00FF50F4">
        <w:t>Understand the systems having two degree of freedom system.</w:t>
      </w:r>
    </w:p>
    <w:p w:rsidR="00C13FBE" w:rsidRPr="00D317CF" w:rsidRDefault="00A9784F">
      <w:pPr>
        <w:pStyle w:val="BodyText"/>
        <w:spacing w:before="3"/>
        <w:ind w:left="660"/>
        <w:rPr>
          <w:b/>
        </w:rPr>
      </w:pPr>
      <w:r w:rsidRPr="00D317CF">
        <w:t>CO5 Implement</w:t>
      </w:r>
      <w:r w:rsidR="001F4882">
        <w:t xml:space="preserve"> the numerical methods for the multi-degree freedom system.</w:t>
      </w:r>
    </w:p>
    <w:p w:rsidR="00C13FBE" w:rsidRPr="00D317CF" w:rsidRDefault="00C13FBE">
      <w:pPr>
        <w:pStyle w:val="BodyText"/>
        <w:spacing w:before="2"/>
        <w:rPr>
          <w:b/>
          <w:sz w:val="38"/>
        </w:rPr>
      </w:pPr>
    </w:p>
    <w:p w:rsidR="00C13FBE" w:rsidRDefault="00A9784F">
      <w:pPr>
        <w:pStyle w:val="Heading2"/>
        <w:spacing w:before="1"/>
      </w:pPr>
      <w:r w:rsidRPr="00D317CF">
        <w:t>List</w:t>
      </w:r>
      <w:r w:rsidR="00976B67">
        <w:t xml:space="preserve"> </w:t>
      </w:r>
      <w:r w:rsidRPr="00D317CF">
        <w:t>of</w:t>
      </w:r>
      <w:r w:rsidR="00976B67">
        <w:t xml:space="preserve"> </w:t>
      </w:r>
      <w:r w:rsidRPr="00D317CF">
        <w:t>Text/ Reference</w:t>
      </w:r>
      <w:r w:rsidR="00976B67">
        <w:t xml:space="preserve"> </w:t>
      </w:r>
      <w:r w:rsidRPr="00D317CF">
        <w:t>Books</w:t>
      </w:r>
    </w:p>
    <w:p w:rsidR="00976B67" w:rsidRPr="0027762D" w:rsidRDefault="008E39F8" w:rsidP="00976B67">
      <w:pPr>
        <w:pStyle w:val="Heading2"/>
        <w:numPr>
          <w:ilvl w:val="0"/>
          <w:numId w:val="9"/>
        </w:numPr>
        <w:spacing w:before="1"/>
        <w:rPr>
          <w:sz w:val="24"/>
          <w:szCs w:val="24"/>
        </w:rPr>
      </w:pPr>
      <w:r>
        <w:rPr>
          <w:b w:val="0"/>
          <w:sz w:val="24"/>
          <w:szCs w:val="24"/>
        </w:rPr>
        <w:t xml:space="preserve">Thomas W.T., </w:t>
      </w:r>
      <w:r w:rsidR="00461E6D" w:rsidRPr="00461E6D">
        <w:rPr>
          <w:b w:val="0"/>
          <w:sz w:val="24"/>
          <w:szCs w:val="24"/>
        </w:rPr>
        <w:t>Theory</w:t>
      </w:r>
      <w:r w:rsidR="00461E6D">
        <w:rPr>
          <w:b w:val="0"/>
          <w:sz w:val="24"/>
          <w:szCs w:val="24"/>
        </w:rPr>
        <w:t xml:space="preserve"> of Vibration with Applications, Dahleh Pearson Education 5</w:t>
      </w:r>
      <w:r w:rsidR="00461E6D" w:rsidRPr="00461E6D">
        <w:rPr>
          <w:b w:val="0"/>
          <w:sz w:val="24"/>
          <w:szCs w:val="24"/>
          <w:vertAlign w:val="superscript"/>
        </w:rPr>
        <w:t>th</w:t>
      </w:r>
      <w:r w:rsidR="00461E6D">
        <w:rPr>
          <w:b w:val="0"/>
          <w:sz w:val="24"/>
          <w:szCs w:val="24"/>
        </w:rPr>
        <w:t xml:space="preserve"> Edition, 2008</w:t>
      </w:r>
    </w:p>
    <w:p w:rsidR="0027762D" w:rsidRPr="000B792B" w:rsidRDefault="00146966" w:rsidP="00976B67">
      <w:pPr>
        <w:pStyle w:val="Heading2"/>
        <w:numPr>
          <w:ilvl w:val="0"/>
          <w:numId w:val="9"/>
        </w:numPr>
        <w:spacing w:before="1"/>
        <w:rPr>
          <w:sz w:val="24"/>
          <w:szCs w:val="24"/>
        </w:rPr>
      </w:pPr>
      <w:r>
        <w:rPr>
          <w:b w:val="0"/>
          <w:sz w:val="24"/>
          <w:szCs w:val="24"/>
        </w:rPr>
        <w:t>Singh</w:t>
      </w:r>
      <w:r w:rsidR="00906311">
        <w:rPr>
          <w:b w:val="0"/>
          <w:sz w:val="24"/>
          <w:szCs w:val="24"/>
        </w:rPr>
        <w:t xml:space="preserve"> V.P.</w:t>
      </w:r>
      <w:r>
        <w:rPr>
          <w:b w:val="0"/>
          <w:sz w:val="24"/>
          <w:szCs w:val="24"/>
        </w:rPr>
        <w:t xml:space="preserve">, </w:t>
      </w:r>
      <w:r w:rsidR="0027762D">
        <w:rPr>
          <w:b w:val="0"/>
          <w:sz w:val="24"/>
          <w:szCs w:val="24"/>
        </w:rPr>
        <w:t>Mechanical Vibrations, Dhanpat Rai &amp; Company Pvt. Ltd 2016</w:t>
      </w:r>
    </w:p>
    <w:p w:rsidR="000B792B" w:rsidRPr="000B792B" w:rsidRDefault="000B792B" w:rsidP="00976B67">
      <w:pPr>
        <w:pStyle w:val="Heading2"/>
        <w:numPr>
          <w:ilvl w:val="0"/>
          <w:numId w:val="9"/>
        </w:numPr>
        <w:spacing w:before="1"/>
        <w:rPr>
          <w:sz w:val="24"/>
          <w:szCs w:val="24"/>
        </w:rPr>
      </w:pPr>
      <w:r>
        <w:rPr>
          <w:b w:val="0"/>
          <w:sz w:val="24"/>
          <w:szCs w:val="24"/>
        </w:rPr>
        <w:t>Graham Kelly S, Schaum’s outline of Mechanical Vibrations, Schaum’s Outlines, 1996</w:t>
      </w:r>
    </w:p>
    <w:p w:rsidR="000B792B" w:rsidRDefault="002D6FE7" w:rsidP="00976B67">
      <w:pPr>
        <w:pStyle w:val="Heading2"/>
        <w:numPr>
          <w:ilvl w:val="0"/>
          <w:numId w:val="9"/>
        </w:numPr>
        <w:spacing w:before="1"/>
        <w:rPr>
          <w:b w:val="0"/>
          <w:sz w:val="24"/>
          <w:szCs w:val="24"/>
        </w:rPr>
      </w:pPr>
      <w:r>
        <w:rPr>
          <w:b w:val="0"/>
          <w:sz w:val="24"/>
          <w:szCs w:val="24"/>
        </w:rPr>
        <w:t>R</w:t>
      </w:r>
      <w:r w:rsidR="00AA05E6">
        <w:rPr>
          <w:b w:val="0"/>
          <w:sz w:val="24"/>
          <w:szCs w:val="24"/>
        </w:rPr>
        <w:t>ao</w:t>
      </w:r>
      <w:r>
        <w:rPr>
          <w:b w:val="0"/>
          <w:sz w:val="24"/>
          <w:szCs w:val="24"/>
        </w:rPr>
        <w:t xml:space="preserve"> S. S</w:t>
      </w:r>
      <w:r w:rsidR="00AA05E6">
        <w:rPr>
          <w:b w:val="0"/>
          <w:sz w:val="24"/>
          <w:szCs w:val="24"/>
        </w:rPr>
        <w:t>., Mechanical Vibrations, Pearson, 2016</w:t>
      </w:r>
    </w:p>
    <w:p w:rsidR="00E2481B" w:rsidRDefault="00872787" w:rsidP="00976B67">
      <w:pPr>
        <w:pStyle w:val="Heading2"/>
        <w:numPr>
          <w:ilvl w:val="0"/>
          <w:numId w:val="9"/>
        </w:numPr>
        <w:spacing w:before="1"/>
        <w:rPr>
          <w:b w:val="0"/>
          <w:sz w:val="24"/>
          <w:szCs w:val="24"/>
        </w:rPr>
      </w:pPr>
      <w:r>
        <w:rPr>
          <w:b w:val="0"/>
          <w:sz w:val="24"/>
          <w:szCs w:val="24"/>
        </w:rPr>
        <w:t>Hartog D.</w:t>
      </w:r>
      <w:r w:rsidR="00E2481B">
        <w:rPr>
          <w:b w:val="0"/>
          <w:sz w:val="24"/>
          <w:szCs w:val="24"/>
        </w:rPr>
        <w:t>, Mechanical Vibrations, McGraw Hill, 1956</w:t>
      </w:r>
    </w:p>
    <w:p w:rsidR="00E2481B" w:rsidRDefault="00E2481B" w:rsidP="00976B67">
      <w:pPr>
        <w:pStyle w:val="Heading2"/>
        <w:numPr>
          <w:ilvl w:val="0"/>
          <w:numId w:val="9"/>
        </w:numPr>
        <w:spacing w:before="1"/>
        <w:rPr>
          <w:b w:val="0"/>
          <w:sz w:val="24"/>
          <w:szCs w:val="24"/>
        </w:rPr>
      </w:pPr>
      <w:r>
        <w:rPr>
          <w:b w:val="0"/>
          <w:sz w:val="24"/>
          <w:szCs w:val="24"/>
        </w:rPr>
        <w:t>Meirovitch</w:t>
      </w:r>
      <w:r w:rsidR="00872787">
        <w:rPr>
          <w:b w:val="0"/>
          <w:sz w:val="24"/>
          <w:szCs w:val="24"/>
        </w:rPr>
        <w:t xml:space="preserve"> L.</w:t>
      </w:r>
      <w:r>
        <w:rPr>
          <w:b w:val="0"/>
          <w:sz w:val="24"/>
          <w:szCs w:val="24"/>
        </w:rPr>
        <w:t>, Elements of Vibration Analysis, McGraw Hill, 1975</w:t>
      </w:r>
    </w:p>
    <w:p w:rsidR="00CF581D" w:rsidRDefault="00CF581D" w:rsidP="00976B67">
      <w:pPr>
        <w:pStyle w:val="Heading2"/>
        <w:numPr>
          <w:ilvl w:val="0"/>
          <w:numId w:val="9"/>
        </w:numPr>
        <w:spacing w:before="1"/>
        <w:rPr>
          <w:b w:val="0"/>
          <w:sz w:val="24"/>
          <w:szCs w:val="24"/>
        </w:rPr>
      </w:pPr>
      <w:r>
        <w:rPr>
          <w:b w:val="0"/>
          <w:sz w:val="24"/>
          <w:szCs w:val="24"/>
        </w:rPr>
        <w:t>Balachandran</w:t>
      </w:r>
      <w:r w:rsidR="00C01C9D">
        <w:rPr>
          <w:b w:val="0"/>
          <w:sz w:val="24"/>
          <w:szCs w:val="24"/>
        </w:rPr>
        <w:t xml:space="preserve"> B.</w:t>
      </w:r>
      <w:r>
        <w:rPr>
          <w:b w:val="0"/>
          <w:sz w:val="24"/>
          <w:szCs w:val="24"/>
        </w:rPr>
        <w:t>, Magrab</w:t>
      </w:r>
      <w:r w:rsidR="00C01C9D">
        <w:rPr>
          <w:b w:val="0"/>
          <w:sz w:val="24"/>
          <w:szCs w:val="24"/>
        </w:rPr>
        <w:t xml:space="preserve"> E. B.</w:t>
      </w:r>
      <w:r>
        <w:rPr>
          <w:b w:val="0"/>
          <w:sz w:val="24"/>
          <w:szCs w:val="24"/>
        </w:rPr>
        <w:t>, Fundamentals of Vibrations, Cengage Engineering New Delhi</w:t>
      </w:r>
      <w:r w:rsidR="00DC2AD9">
        <w:rPr>
          <w:b w:val="0"/>
          <w:sz w:val="24"/>
          <w:szCs w:val="24"/>
        </w:rPr>
        <w:t>, 2009</w:t>
      </w:r>
    </w:p>
    <w:p w:rsidR="00F554CC" w:rsidRDefault="00F554CC" w:rsidP="00976B67">
      <w:pPr>
        <w:pStyle w:val="Heading2"/>
        <w:numPr>
          <w:ilvl w:val="0"/>
          <w:numId w:val="9"/>
        </w:numPr>
        <w:spacing w:before="1"/>
        <w:rPr>
          <w:b w:val="0"/>
          <w:sz w:val="24"/>
          <w:szCs w:val="24"/>
        </w:rPr>
      </w:pPr>
      <w:r>
        <w:rPr>
          <w:b w:val="0"/>
          <w:sz w:val="24"/>
          <w:szCs w:val="24"/>
        </w:rPr>
        <w:t>Ramamurti</w:t>
      </w:r>
      <w:r w:rsidR="00C01C9D">
        <w:rPr>
          <w:b w:val="0"/>
          <w:sz w:val="24"/>
          <w:szCs w:val="24"/>
        </w:rPr>
        <w:t xml:space="preserve"> V.</w:t>
      </w:r>
      <w:r>
        <w:rPr>
          <w:b w:val="0"/>
          <w:sz w:val="24"/>
          <w:szCs w:val="24"/>
        </w:rPr>
        <w:t>, Mechanical Vibration Practice and Noise Control, Narosa, New Delhi</w:t>
      </w:r>
      <w:r w:rsidR="00DC2AD9">
        <w:rPr>
          <w:b w:val="0"/>
          <w:sz w:val="24"/>
          <w:szCs w:val="24"/>
        </w:rPr>
        <w:t>, 2012</w:t>
      </w:r>
    </w:p>
    <w:p w:rsidR="00DC2AD9" w:rsidRDefault="00DC2AD9" w:rsidP="00976B67">
      <w:pPr>
        <w:pStyle w:val="Heading2"/>
        <w:numPr>
          <w:ilvl w:val="0"/>
          <w:numId w:val="9"/>
        </w:numPr>
        <w:spacing w:before="1"/>
        <w:rPr>
          <w:b w:val="0"/>
          <w:sz w:val="24"/>
          <w:szCs w:val="24"/>
        </w:rPr>
      </w:pPr>
      <w:r>
        <w:rPr>
          <w:b w:val="0"/>
          <w:sz w:val="24"/>
          <w:szCs w:val="24"/>
        </w:rPr>
        <w:t>Paz M., Structural Dynamics-Theory &amp; Computations, 2</w:t>
      </w:r>
      <w:r w:rsidRPr="00DC2AD9">
        <w:rPr>
          <w:b w:val="0"/>
          <w:sz w:val="24"/>
          <w:szCs w:val="24"/>
          <w:vertAlign w:val="superscript"/>
        </w:rPr>
        <w:t>nd</w:t>
      </w:r>
      <w:r>
        <w:rPr>
          <w:b w:val="0"/>
          <w:sz w:val="24"/>
          <w:szCs w:val="24"/>
        </w:rPr>
        <w:t xml:space="preserve"> Edition, CBS Publishers, 2010</w:t>
      </w:r>
    </w:p>
    <w:p w:rsidR="00DC2AD9" w:rsidRDefault="00DC2AD9" w:rsidP="00976B67">
      <w:pPr>
        <w:pStyle w:val="Heading2"/>
        <w:numPr>
          <w:ilvl w:val="0"/>
          <w:numId w:val="9"/>
        </w:numPr>
        <w:spacing w:before="1"/>
        <w:rPr>
          <w:b w:val="0"/>
          <w:sz w:val="24"/>
          <w:szCs w:val="24"/>
        </w:rPr>
      </w:pPr>
      <w:r>
        <w:rPr>
          <w:b w:val="0"/>
          <w:sz w:val="24"/>
          <w:szCs w:val="24"/>
        </w:rPr>
        <w:t>Clough and Penzien, Dynamics of Structures, 5</w:t>
      </w:r>
      <w:r w:rsidRPr="00DC2AD9">
        <w:rPr>
          <w:b w:val="0"/>
          <w:sz w:val="24"/>
          <w:szCs w:val="24"/>
          <w:vertAlign w:val="superscript"/>
        </w:rPr>
        <w:t>th</w:t>
      </w:r>
      <w:r>
        <w:rPr>
          <w:b w:val="0"/>
          <w:sz w:val="24"/>
          <w:szCs w:val="24"/>
        </w:rPr>
        <w:t xml:space="preserve"> Edition, McGraw Hill Book Co., 1975</w:t>
      </w:r>
    </w:p>
    <w:p w:rsidR="00DC2AD9" w:rsidRDefault="00DC2AD9" w:rsidP="00976B67">
      <w:pPr>
        <w:pStyle w:val="Heading2"/>
        <w:numPr>
          <w:ilvl w:val="0"/>
          <w:numId w:val="9"/>
        </w:numPr>
        <w:spacing w:before="1"/>
        <w:rPr>
          <w:b w:val="0"/>
          <w:sz w:val="24"/>
          <w:szCs w:val="24"/>
        </w:rPr>
      </w:pPr>
      <w:r>
        <w:rPr>
          <w:b w:val="0"/>
          <w:sz w:val="24"/>
          <w:szCs w:val="24"/>
        </w:rPr>
        <w:t>Chopra A.K., Dynamics of Structures, 5</w:t>
      </w:r>
      <w:r w:rsidRPr="00DC2AD9">
        <w:rPr>
          <w:b w:val="0"/>
          <w:sz w:val="24"/>
          <w:szCs w:val="24"/>
          <w:vertAlign w:val="superscript"/>
        </w:rPr>
        <w:t>th</w:t>
      </w:r>
      <w:r>
        <w:rPr>
          <w:b w:val="0"/>
          <w:sz w:val="24"/>
          <w:szCs w:val="24"/>
        </w:rPr>
        <w:t xml:space="preserve"> Edition, Pearson, 2017</w:t>
      </w:r>
    </w:p>
    <w:p w:rsidR="00DC2AD9" w:rsidRDefault="00DC2AD9" w:rsidP="00976B67">
      <w:pPr>
        <w:pStyle w:val="Heading2"/>
        <w:numPr>
          <w:ilvl w:val="0"/>
          <w:numId w:val="9"/>
        </w:numPr>
        <w:spacing w:before="1"/>
        <w:rPr>
          <w:b w:val="0"/>
          <w:sz w:val="24"/>
          <w:szCs w:val="24"/>
        </w:rPr>
      </w:pPr>
      <w:r>
        <w:rPr>
          <w:b w:val="0"/>
          <w:sz w:val="24"/>
          <w:szCs w:val="24"/>
        </w:rPr>
        <w:t>Venkatachalam R., Mechanical Vibrations, 1</w:t>
      </w:r>
      <w:r w:rsidRPr="00DC2AD9">
        <w:rPr>
          <w:b w:val="0"/>
          <w:sz w:val="24"/>
          <w:szCs w:val="24"/>
          <w:vertAlign w:val="superscript"/>
        </w:rPr>
        <w:t>st</w:t>
      </w:r>
      <w:r>
        <w:rPr>
          <w:b w:val="0"/>
          <w:sz w:val="24"/>
          <w:szCs w:val="24"/>
        </w:rPr>
        <w:t xml:space="preserve"> Edition, PHI Learning, 2014</w:t>
      </w:r>
    </w:p>
    <w:p w:rsidR="00DC2AD9" w:rsidRPr="00AA05E6" w:rsidRDefault="00DC2AD9" w:rsidP="00976B67">
      <w:pPr>
        <w:pStyle w:val="Heading2"/>
        <w:numPr>
          <w:ilvl w:val="0"/>
          <w:numId w:val="9"/>
        </w:numPr>
        <w:spacing w:before="1"/>
        <w:rPr>
          <w:b w:val="0"/>
          <w:sz w:val="24"/>
          <w:szCs w:val="24"/>
        </w:rPr>
      </w:pPr>
      <w:r>
        <w:rPr>
          <w:b w:val="0"/>
          <w:sz w:val="24"/>
          <w:szCs w:val="24"/>
        </w:rPr>
        <w:t>Biggs J.N., Introduction</w:t>
      </w:r>
      <w:r w:rsidR="00E16331">
        <w:rPr>
          <w:b w:val="0"/>
          <w:sz w:val="24"/>
          <w:szCs w:val="24"/>
        </w:rPr>
        <w:t xml:space="preserve"> to Structural Dynamics, McGraw Hill Book Co., 1964</w:t>
      </w:r>
    </w:p>
    <w:p w:rsidR="00C13FBE" w:rsidRDefault="00C13FBE">
      <w:pPr>
        <w:pStyle w:val="BodyText"/>
        <w:rPr>
          <w:sz w:val="20"/>
        </w:rPr>
      </w:pPr>
    </w:p>
    <w:p w:rsidR="00976B67" w:rsidRDefault="00976B67">
      <w:pPr>
        <w:pStyle w:val="BodyText"/>
        <w:rPr>
          <w:sz w:val="20"/>
        </w:rPr>
      </w:pPr>
    </w:p>
    <w:p w:rsidR="00976B67" w:rsidRDefault="00976B67">
      <w:pPr>
        <w:pStyle w:val="BodyText"/>
        <w:rPr>
          <w:sz w:val="20"/>
        </w:rPr>
      </w:pPr>
    </w:p>
    <w:p w:rsidR="00976B67" w:rsidRDefault="00976B67">
      <w:pPr>
        <w:pStyle w:val="BodyText"/>
        <w:rPr>
          <w:sz w:val="20"/>
        </w:rPr>
      </w:pPr>
    </w:p>
    <w:p w:rsidR="00622D2D" w:rsidRDefault="00622D2D">
      <w:pPr>
        <w:pStyle w:val="BodyText"/>
        <w:rPr>
          <w:sz w:val="20"/>
        </w:rPr>
      </w:pPr>
    </w:p>
    <w:p w:rsidR="00622D2D" w:rsidRDefault="00622D2D">
      <w:pPr>
        <w:pStyle w:val="BodyText"/>
        <w:rPr>
          <w:sz w:val="20"/>
        </w:rPr>
      </w:pPr>
    </w:p>
    <w:p w:rsidR="00622D2D" w:rsidRDefault="00622D2D">
      <w:pPr>
        <w:pStyle w:val="BodyText"/>
        <w:rPr>
          <w:sz w:val="20"/>
        </w:rPr>
      </w:pPr>
    </w:p>
    <w:p w:rsidR="00622D2D" w:rsidRDefault="00622D2D">
      <w:pPr>
        <w:pStyle w:val="BodyText"/>
        <w:rPr>
          <w:sz w:val="20"/>
        </w:rPr>
      </w:pPr>
    </w:p>
    <w:p w:rsidR="00622D2D" w:rsidRDefault="00622D2D">
      <w:pPr>
        <w:pStyle w:val="BodyText"/>
        <w:rPr>
          <w:sz w:val="20"/>
        </w:rPr>
      </w:pPr>
    </w:p>
    <w:p w:rsidR="00622D2D" w:rsidRDefault="00622D2D">
      <w:pPr>
        <w:pStyle w:val="BodyText"/>
        <w:rPr>
          <w:sz w:val="20"/>
        </w:rPr>
      </w:pPr>
    </w:p>
    <w:p w:rsidR="00F24288" w:rsidRDefault="00F24288">
      <w:pPr>
        <w:pStyle w:val="BodyText"/>
        <w:rPr>
          <w:sz w:val="20"/>
        </w:rPr>
      </w:pPr>
    </w:p>
    <w:p w:rsidR="00F24288" w:rsidRDefault="00F24288">
      <w:pPr>
        <w:pStyle w:val="BodyText"/>
        <w:rPr>
          <w:sz w:val="20"/>
        </w:rPr>
      </w:pPr>
    </w:p>
    <w:p w:rsidR="00F24288" w:rsidRDefault="00F24288">
      <w:pPr>
        <w:pStyle w:val="BodyText"/>
        <w:rPr>
          <w:sz w:val="20"/>
        </w:rPr>
      </w:pPr>
    </w:p>
    <w:p w:rsidR="00F24288" w:rsidRDefault="00F24288">
      <w:pPr>
        <w:pStyle w:val="BodyText"/>
        <w:rPr>
          <w:sz w:val="20"/>
        </w:rPr>
      </w:pPr>
    </w:p>
    <w:p w:rsidR="00F24288" w:rsidRDefault="00F24288">
      <w:pPr>
        <w:pStyle w:val="BodyText"/>
        <w:rPr>
          <w:sz w:val="20"/>
        </w:rPr>
      </w:pPr>
    </w:p>
    <w:p w:rsidR="00F24288" w:rsidRDefault="00F24288">
      <w:pPr>
        <w:pStyle w:val="BodyText"/>
        <w:rPr>
          <w:sz w:val="20"/>
        </w:rPr>
      </w:pPr>
    </w:p>
    <w:p w:rsidR="00F24288" w:rsidRDefault="00F24288">
      <w:pPr>
        <w:pStyle w:val="BodyText"/>
        <w:rPr>
          <w:sz w:val="20"/>
        </w:rPr>
      </w:pPr>
    </w:p>
    <w:p w:rsidR="00F24288" w:rsidRDefault="00F24288">
      <w:pPr>
        <w:pStyle w:val="BodyText"/>
        <w:rPr>
          <w:sz w:val="20"/>
        </w:rPr>
      </w:pPr>
    </w:p>
    <w:p w:rsidR="00F24288" w:rsidRDefault="00F24288">
      <w:pPr>
        <w:pStyle w:val="BodyText"/>
        <w:rPr>
          <w:sz w:val="20"/>
        </w:rPr>
      </w:pPr>
    </w:p>
    <w:p w:rsidR="00F24288" w:rsidRDefault="00F24288">
      <w:pPr>
        <w:pStyle w:val="BodyText"/>
        <w:rPr>
          <w:sz w:val="20"/>
        </w:rPr>
      </w:pPr>
    </w:p>
    <w:p w:rsidR="00F24288" w:rsidRDefault="00F24288">
      <w:pPr>
        <w:pStyle w:val="BodyText"/>
        <w:rPr>
          <w:sz w:val="20"/>
        </w:rPr>
      </w:pPr>
    </w:p>
    <w:p w:rsidR="00F24288" w:rsidRDefault="00F24288">
      <w:pPr>
        <w:pStyle w:val="BodyText"/>
        <w:rPr>
          <w:sz w:val="20"/>
        </w:rPr>
      </w:pPr>
    </w:p>
    <w:p w:rsidR="00F24288" w:rsidRDefault="00F24288">
      <w:pPr>
        <w:pStyle w:val="BodyText"/>
        <w:rPr>
          <w:sz w:val="20"/>
        </w:rPr>
      </w:pPr>
    </w:p>
    <w:p w:rsidR="00F24288" w:rsidRDefault="00F24288">
      <w:pPr>
        <w:pStyle w:val="BodyText"/>
        <w:rPr>
          <w:sz w:val="20"/>
        </w:rPr>
      </w:pPr>
    </w:p>
    <w:p w:rsidR="00F24288" w:rsidRDefault="00F24288">
      <w:pPr>
        <w:pStyle w:val="BodyText"/>
        <w:rPr>
          <w:sz w:val="20"/>
        </w:rPr>
      </w:pPr>
    </w:p>
    <w:p w:rsidR="00F24288" w:rsidRDefault="00F24288">
      <w:pPr>
        <w:pStyle w:val="BodyText"/>
        <w:rPr>
          <w:sz w:val="20"/>
        </w:rPr>
      </w:pPr>
    </w:p>
    <w:p w:rsidR="00F24288" w:rsidRDefault="00F24288">
      <w:pPr>
        <w:pStyle w:val="BodyText"/>
        <w:rPr>
          <w:sz w:val="20"/>
        </w:rPr>
      </w:pPr>
    </w:p>
    <w:p w:rsidR="00F24288" w:rsidRDefault="00F24288">
      <w:pPr>
        <w:pStyle w:val="BodyText"/>
        <w:rPr>
          <w:sz w:val="20"/>
        </w:rPr>
      </w:pPr>
    </w:p>
    <w:p w:rsidR="00F24288" w:rsidRDefault="00F24288">
      <w:pPr>
        <w:pStyle w:val="BodyText"/>
        <w:rPr>
          <w:sz w:val="20"/>
        </w:rPr>
      </w:pPr>
    </w:p>
    <w:p w:rsidR="00976B67" w:rsidRDefault="00976B67">
      <w:pPr>
        <w:pStyle w:val="BodyText"/>
        <w:rPr>
          <w:sz w:val="20"/>
        </w:rPr>
      </w:pPr>
    </w:p>
    <w:p w:rsidR="00976B67" w:rsidRDefault="00976B67">
      <w:pPr>
        <w:pStyle w:val="BodyText"/>
        <w:rPr>
          <w:sz w:val="20"/>
        </w:rPr>
      </w:pPr>
    </w:p>
    <w:tbl>
      <w:tblPr>
        <w:tblW w:w="0" w:type="auto"/>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99"/>
        <w:gridCol w:w="4410"/>
        <w:gridCol w:w="2612"/>
        <w:gridCol w:w="1260"/>
      </w:tblGrid>
      <w:tr w:rsidR="007A0708" w:rsidRPr="00D317CF" w:rsidTr="00F24288">
        <w:trPr>
          <w:trHeight w:val="571"/>
        </w:trPr>
        <w:tc>
          <w:tcPr>
            <w:tcW w:w="1099" w:type="dxa"/>
            <w:vAlign w:val="center"/>
          </w:tcPr>
          <w:p w:rsidR="007A0708" w:rsidRPr="00D317CF" w:rsidRDefault="00484716" w:rsidP="00F24288">
            <w:pPr>
              <w:pStyle w:val="TableParagraph"/>
              <w:jc w:val="center"/>
              <w:rPr>
                <w:sz w:val="24"/>
              </w:rPr>
            </w:pPr>
            <w:r>
              <w:rPr>
                <w:b/>
                <w:sz w:val="28"/>
              </w:rPr>
              <w:t>HOCE-SE-6</w:t>
            </w:r>
            <w:r w:rsidRPr="00484716">
              <w:rPr>
                <w:b/>
                <w:sz w:val="28"/>
              </w:rPr>
              <w:t>01</w:t>
            </w:r>
          </w:p>
        </w:tc>
        <w:tc>
          <w:tcPr>
            <w:tcW w:w="4410" w:type="dxa"/>
            <w:vAlign w:val="center"/>
          </w:tcPr>
          <w:p w:rsidR="007A0708" w:rsidRPr="00D317CF" w:rsidRDefault="00852716" w:rsidP="00F24288">
            <w:pPr>
              <w:pStyle w:val="TableParagraph"/>
              <w:spacing w:line="320" w:lineRule="exact"/>
              <w:ind w:left="105"/>
              <w:jc w:val="center"/>
              <w:rPr>
                <w:b/>
                <w:sz w:val="28"/>
              </w:rPr>
            </w:pPr>
            <w:r>
              <w:rPr>
                <w:b/>
                <w:sz w:val="28"/>
              </w:rPr>
              <w:t xml:space="preserve">Computer Aided </w:t>
            </w:r>
            <w:r w:rsidR="00FE60F1">
              <w:rPr>
                <w:b/>
                <w:sz w:val="28"/>
              </w:rPr>
              <w:t>Earthquake Resistant Design of Structures</w:t>
            </w:r>
          </w:p>
        </w:tc>
        <w:tc>
          <w:tcPr>
            <w:tcW w:w="2612" w:type="dxa"/>
            <w:vAlign w:val="center"/>
          </w:tcPr>
          <w:p w:rsidR="007A0708" w:rsidRPr="00D317CF" w:rsidRDefault="00B3788D" w:rsidP="00F24288">
            <w:pPr>
              <w:pStyle w:val="TableParagraph"/>
              <w:spacing w:line="320" w:lineRule="exact"/>
              <w:ind w:left="126"/>
              <w:jc w:val="center"/>
              <w:rPr>
                <w:b/>
                <w:sz w:val="28"/>
              </w:rPr>
            </w:pPr>
            <w:r>
              <w:rPr>
                <w:b/>
                <w:sz w:val="28"/>
              </w:rPr>
              <w:t>3L:1</w:t>
            </w:r>
            <w:r w:rsidR="007A0708">
              <w:rPr>
                <w:b/>
                <w:sz w:val="28"/>
              </w:rPr>
              <w:t>T:0</w:t>
            </w:r>
            <w:r>
              <w:rPr>
                <w:b/>
                <w:sz w:val="28"/>
              </w:rPr>
              <w:t>P</w:t>
            </w:r>
            <w:r w:rsidR="008275DA">
              <w:rPr>
                <w:b/>
                <w:sz w:val="28"/>
              </w:rPr>
              <w:t xml:space="preserve"> </w:t>
            </w:r>
            <w:r>
              <w:rPr>
                <w:b/>
                <w:sz w:val="28"/>
              </w:rPr>
              <w:t>(4</w:t>
            </w:r>
            <w:r w:rsidR="007A0708" w:rsidRPr="00D317CF">
              <w:rPr>
                <w:b/>
                <w:sz w:val="28"/>
              </w:rPr>
              <w:t>hrs.)</w:t>
            </w:r>
          </w:p>
        </w:tc>
        <w:tc>
          <w:tcPr>
            <w:tcW w:w="1260" w:type="dxa"/>
            <w:vAlign w:val="center"/>
          </w:tcPr>
          <w:p w:rsidR="007A0708" w:rsidRPr="00D317CF" w:rsidRDefault="007A0708" w:rsidP="00F24288">
            <w:pPr>
              <w:pStyle w:val="TableParagraph"/>
              <w:spacing w:line="320" w:lineRule="exact"/>
              <w:ind w:left="119"/>
              <w:jc w:val="center"/>
              <w:rPr>
                <w:b/>
                <w:sz w:val="28"/>
              </w:rPr>
            </w:pPr>
            <w:r w:rsidRPr="00D317CF">
              <w:rPr>
                <w:b/>
                <w:sz w:val="28"/>
              </w:rPr>
              <w:t>4credits</w:t>
            </w:r>
          </w:p>
        </w:tc>
      </w:tr>
    </w:tbl>
    <w:p w:rsidR="007A0708" w:rsidRPr="00D317CF" w:rsidRDefault="007A0708" w:rsidP="007A0708">
      <w:pPr>
        <w:pStyle w:val="BodyText"/>
        <w:rPr>
          <w:b/>
          <w:sz w:val="20"/>
        </w:rPr>
      </w:pPr>
    </w:p>
    <w:p w:rsidR="007A0708" w:rsidRPr="00D317CF" w:rsidRDefault="007A0708" w:rsidP="007A0708">
      <w:pPr>
        <w:pStyle w:val="BodyText"/>
        <w:spacing w:before="8"/>
        <w:rPr>
          <w:b/>
          <w:sz w:val="21"/>
        </w:rPr>
      </w:pPr>
    </w:p>
    <w:p w:rsidR="007A0708" w:rsidRPr="00D317CF" w:rsidRDefault="007A0708" w:rsidP="007A0708">
      <w:pPr>
        <w:spacing w:before="89"/>
        <w:ind w:left="660"/>
      </w:pPr>
      <w:r w:rsidRPr="00D317CF">
        <w:rPr>
          <w:b/>
          <w:sz w:val="28"/>
        </w:rPr>
        <w:t>Course</w:t>
      </w:r>
      <w:r>
        <w:rPr>
          <w:b/>
          <w:sz w:val="28"/>
        </w:rPr>
        <w:t xml:space="preserve"> </w:t>
      </w:r>
      <w:r w:rsidRPr="00D317CF">
        <w:rPr>
          <w:b/>
          <w:sz w:val="28"/>
        </w:rPr>
        <w:t>Objective</w:t>
      </w:r>
      <w:r w:rsidRPr="00D317CF">
        <w:t>:</w:t>
      </w:r>
    </w:p>
    <w:p w:rsidR="007A0708" w:rsidRPr="00D317CF" w:rsidRDefault="00317886" w:rsidP="00317886">
      <w:pPr>
        <w:pStyle w:val="BodyText"/>
        <w:spacing w:before="241"/>
        <w:ind w:left="660"/>
        <w:jc w:val="both"/>
      </w:pPr>
      <w:r>
        <w:rPr>
          <w:spacing w:val="-1"/>
        </w:rPr>
        <w:t>Earthquake resistant design consists of an evaluation of the earthquake excitation and the structure response to this excitation at a particular site in order to provide a structural system that will not collapse, that may prevent loss of life and will limit economic loss during an earthquake.</w:t>
      </w:r>
    </w:p>
    <w:p w:rsidR="007A0708" w:rsidRPr="00D317CF" w:rsidRDefault="007A0708" w:rsidP="007A0708">
      <w:pPr>
        <w:pStyle w:val="BodyText"/>
        <w:spacing w:before="2"/>
        <w:rPr>
          <w:sz w:val="25"/>
        </w:rPr>
      </w:pPr>
    </w:p>
    <w:p w:rsidR="007A0708" w:rsidRPr="00D317CF" w:rsidRDefault="007A0708" w:rsidP="007A0708">
      <w:pPr>
        <w:pStyle w:val="Heading2"/>
        <w:spacing w:before="0"/>
      </w:pPr>
      <w:r w:rsidRPr="00D317CF">
        <w:t>Course</w:t>
      </w:r>
      <w:r>
        <w:t xml:space="preserve"> </w:t>
      </w:r>
      <w:r w:rsidRPr="00D317CF">
        <w:t>Contents:</w:t>
      </w:r>
      <w:r w:rsidR="00111126">
        <w:t xml:space="preserve"> (46 </w:t>
      </w:r>
      <w:r w:rsidRPr="00D317CF">
        <w:t>hrs.)</w:t>
      </w:r>
    </w:p>
    <w:p w:rsidR="007A0708" w:rsidRPr="00D317CF" w:rsidRDefault="007A0708" w:rsidP="007A0708">
      <w:pPr>
        <w:pStyle w:val="BodyText"/>
        <w:rPr>
          <w:b/>
          <w:sz w:val="30"/>
        </w:rPr>
      </w:pPr>
    </w:p>
    <w:p w:rsidR="007A0708" w:rsidRPr="00D317CF" w:rsidRDefault="006B4564" w:rsidP="007A0708">
      <w:pPr>
        <w:pStyle w:val="Heading3"/>
        <w:tabs>
          <w:tab w:val="left" w:pos="9086"/>
        </w:tabs>
        <w:spacing w:before="174"/>
      </w:pPr>
      <w:r>
        <w:t>Module1:</w:t>
      </w:r>
      <w:r>
        <w:tab/>
        <w:t>( 08</w:t>
      </w:r>
      <w:r w:rsidR="007A0708" w:rsidRPr="00D317CF">
        <w:t>hrs)</w:t>
      </w:r>
    </w:p>
    <w:p w:rsidR="00415310" w:rsidRDefault="009E606C" w:rsidP="00415310">
      <w:pPr>
        <w:pStyle w:val="BodyText"/>
        <w:spacing w:before="134" w:line="360" w:lineRule="auto"/>
        <w:ind w:left="660" w:right="737"/>
        <w:jc w:val="both"/>
      </w:pPr>
      <w:r>
        <w:rPr>
          <w:b/>
        </w:rPr>
        <w:t>Earthquake ground motion engineering and seismology</w:t>
      </w:r>
      <w:r w:rsidR="007A0708" w:rsidRPr="00D317CF">
        <w:rPr>
          <w:b/>
        </w:rPr>
        <w:t xml:space="preserve">: </w:t>
      </w:r>
      <w:r>
        <w:t>Introduction, Theory of Plate Tectonics, Seismic Waves, Earthquake size, local site effects, seismic zoning map of India</w:t>
      </w:r>
      <w:r w:rsidR="00415310">
        <w:t>. Evaluation and Seismic Design Parameters, Types of Earthquakes, Earthquake Ground Motion, Characteristics, Response Spectra and Design Spectrum.</w:t>
      </w:r>
    </w:p>
    <w:p w:rsidR="00AB71E2" w:rsidRDefault="00AB71E2" w:rsidP="007A0708">
      <w:pPr>
        <w:pStyle w:val="Heading3"/>
        <w:tabs>
          <w:tab w:val="left" w:pos="9148"/>
        </w:tabs>
        <w:spacing w:before="1"/>
      </w:pPr>
    </w:p>
    <w:p w:rsidR="007A0708" w:rsidRPr="00D317CF" w:rsidRDefault="00111126" w:rsidP="007A0708">
      <w:pPr>
        <w:pStyle w:val="Heading3"/>
        <w:tabs>
          <w:tab w:val="left" w:pos="9148"/>
        </w:tabs>
        <w:spacing w:before="1"/>
      </w:pPr>
      <w:r>
        <w:t>Module2:</w:t>
      </w:r>
      <w:r>
        <w:tab/>
        <w:t>( 10</w:t>
      </w:r>
      <w:r w:rsidR="007A0708" w:rsidRPr="00D317CF">
        <w:t xml:space="preserve"> hrs)</w:t>
      </w:r>
    </w:p>
    <w:p w:rsidR="007A0708" w:rsidRPr="00415310" w:rsidRDefault="00415310" w:rsidP="007A0708">
      <w:pPr>
        <w:pStyle w:val="BodyText"/>
        <w:spacing w:before="134" w:line="360" w:lineRule="auto"/>
        <w:ind w:left="660" w:right="737"/>
        <w:jc w:val="both"/>
      </w:pPr>
      <w:r>
        <w:rPr>
          <w:b/>
        </w:rPr>
        <w:t xml:space="preserve">Design Forces for Buildings: </w:t>
      </w:r>
      <w:r>
        <w:t>Equivalent Static Method; Mode superposition technique; Dynamic Inelastic Time History Analysis; Advantages and Disadvantages of these methods, Model Analysis using response spectrum analysis.</w:t>
      </w:r>
    </w:p>
    <w:p w:rsidR="007A0708" w:rsidRDefault="00111126" w:rsidP="007A0708">
      <w:pPr>
        <w:pStyle w:val="BodyText"/>
        <w:spacing w:before="132" w:line="360" w:lineRule="auto"/>
        <w:ind w:right="736" w:firstLine="660"/>
        <w:jc w:val="both"/>
        <w:rPr>
          <w:b/>
        </w:rPr>
      </w:pPr>
      <w:r>
        <w:rPr>
          <w:b/>
        </w:rPr>
        <w:t>Module 3:</w:t>
      </w:r>
      <w:r>
        <w:rPr>
          <w:b/>
        </w:rPr>
        <w:tab/>
      </w:r>
      <w:r>
        <w:rPr>
          <w:b/>
        </w:rPr>
        <w:tab/>
      </w:r>
      <w:r>
        <w:rPr>
          <w:b/>
        </w:rPr>
        <w:tab/>
      </w:r>
      <w:r>
        <w:rPr>
          <w:b/>
        </w:rPr>
        <w:tab/>
      </w:r>
      <w:r>
        <w:rPr>
          <w:b/>
        </w:rPr>
        <w:tab/>
      </w:r>
      <w:r>
        <w:rPr>
          <w:b/>
        </w:rPr>
        <w:tab/>
      </w:r>
      <w:r>
        <w:rPr>
          <w:b/>
        </w:rPr>
        <w:tab/>
      </w:r>
      <w:r>
        <w:rPr>
          <w:b/>
        </w:rPr>
        <w:tab/>
      </w:r>
      <w:r>
        <w:rPr>
          <w:b/>
        </w:rPr>
        <w:tab/>
      </w:r>
      <w:r>
        <w:rPr>
          <w:b/>
        </w:rPr>
        <w:tab/>
        <w:t xml:space="preserve">         (10</w:t>
      </w:r>
      <w:r w:rsidR="007A0708">
        <w:rPr>
          <w:b/>
        </w:rPr>
        <w:t>hrs)</w:t>
      </w:r>
    </w:p>
    <w:p w:rsidR="0050298F" w:rsidRDefault="005B22A1" w:rsidP="0050298F">
      <w:pPr>
        <w:pStyle w:val="BodyText"/>
        <w:spacing w:before="134" w:line="360" w:lineRule="auto"/>
        <w:ind w:left="660" w:right="737"/>
        <w:jc w:val="both"/>
      </w:pPr>
      <w:r>
        <w:rPr>
          <w:b/>
        </w:rPr>
        <w:t>Ductility considerations in earthquake resistant design of RC Building</w:t>
      </w:r>
      <w:r w:rsidR="007A0708">
        <w:rPr>
          <w:b/>
        </w:rPr>
        <w:t>:</w:t>
      </w:r>
      <w:r w:rsidR="007A0708">
        <w:t xml:space="preserve"> </w:t>
      </w:r>
      <w:r>
        <w:t>Impact of ductility; Requirements for ductility; Assessment of ductility-Member/Element Ductility, Structural Ductility; Factor affecting ductility; Ductility factors; Ductility considerations as per IS13920.</w:t>
      </w:r>
    </w:p>
    <w:p w:rsidR="007A0708" w:rsidRPr="00D317CF" w:rsidRDefault="007A0708" w:rsidP="007A0708">
      <w:pPr>
        <w:pStyle w:val="Heading3"/>
        <w:tabs>
          <w:tab w:val="left" w:pos="8908"/>
        </w:tabs>
      </w:pPr>
      <w:r w:rsidRPr="00D317CF">
        <w:t>Module</w:t>
      </w:r>
      <w:r w:rsidR="00111126">
        <w:t xml:space="preserve"> </w:t>
      </w:r>
      <w:r w:rsidRPr="00D317CF">
        <w:t>4:</w:t>
      </w:r>
      <w:r w:rsidRPr="00D317CF">
        <w:tab/>
      </w:r>
      <w:r>
        <w:t xml:space="preserve">     ( </w:t>
      </w:r>
      <w:r w:rsidR="00111126">
        <w:t>10</w:t>
      </w:r>
      <w:r w:rsidRPr="00D317CF">
        <w:t xml:space="preserve"> hrs)</w:t>
      </w:r>
    </w:p>
    <w:p w:rsidR="005F5958" w:rsidRPr="00D317CF" w:rsidRDefault="00AC6A9F" w:rsidP="005F5958">
      <w:pPr>
        <w:pStyle w:val="BodyText"/>
        <w:spacing w:before="132" w:line="360" w:lineRule="auto"/>
        <w:ind w:left="660" w:right="739"/>
        <w:jc w:val="both"/>
      </w:pPr>
      <w:r>
        <w:rPr>
          <w:b/>
        </w:rPr>
        <w:t xml:space="preserve">Basics of </w:t>
      </w:r>
      <w:r w:rsidR="005F5958">
        <w:rPr>
          <w:b/>
        </w:rPr>
        <w:t>Earthquake Resistant Design of RC Buildings</w:t>
      </w:r>
      <w:r w:rsidR="005F5958" w:rsidRPr="00D317CF">
        <w:rPr>
          <w:b/>
        </w:rPr>
        <w:t xml:space="preserve">: </w:t>
      </w:r>
      <w:r w:rsidR="005F5958">
        <w:t>Step by step procedure for seismic analysis of RC buildings, Preliminary data, loading data, analysis of subframes, load combinations, design of subframes (maximum 4 storeys)</w:t>
      </w:r>
    </w:p>
    <w:p w:rsidR="007A0708" w:rsidRPr="00D317CF" w:rsidRDefault="007A0708" w:rsidP="007A0708">
      <w:pPr>
        <w:pStyle w:val="Heading3"/>
        <w:tabs>
          <w:tab w:val="left" w:pos="9088"/>
        </w:tabs>
      </w:pPr>
      <w:r w:rsidRPr="00D317CF">
        <w:t>Module5:</w:t>
      </w:r>
      <w:r w:rsidRPr="00D317CF">
        <w:tab/>
        <w:t>( 08 hrs)</w:t>
      </w:r>
    </w:p>
    <w:p w:rsidR="00AC6A9F" w:rsidRPr="00AC6A9F" w:rsidRDefault="00AC6A9F" w:rsidP="007A0708">
      <w:pPr>
        <w:pStyle w:val="BodyText"/>
        <w:spacing w:before="132" w:line="360" w:lineRule="auto"/>
        <w:ind w:left="660" w:right="739"/>
        <w:jc w:val="both"/>
        <w:rPr>
          <w:bCs/>
        </w:rPr>
      </w:pPr>
      <w:r>
        <w:rPr>
          <w:b/>
        </w:rPr>
        <w:t xml:space="preserve">Computer Aided Earthquake Resistant Design of RC Building: </w:t>
      </w:r>
      <w:r w:rsidRPr="00AC6A9F">
        <w:rPr>
          <w:bCs/>
        </w:rPr>
        <w:t xml:space="preserve">Implementation of basics of earthquake resistant design concept in STADD Pro or STRAP </w:t>
      </w:r>
      <w:r>
        <w:rPr>
          <w:bCs/>
        </w:rPr>
        <w:t xml:space="preserve">or any other design </w:t>
      </w:r>
      <w:r w:rsidRPr="00AC6A9F">
        <w:rPr>
          <w:bCs/>
        </w:rPr>
        <w:t xml:space="preserve">software based Computer Aided Design.  </w:t>
      </w:r>
    </w:p>
    <w:p w:rsidR="007A0708" w:rsidRDefault="007A0708" w:rsidP="007A0708">
      <w:pPr>
        <w:pStyle w:val="BodyText"/>
        <w:spacing w:before="10"/>
        <w:rPr>
          <w:sz w:val="27"/>
        </w:rPr>
      </w:pPr>
    </w:p>
    <w:p w:rsidR="00622D2D" w:rsidRPr="00D317CF" w:rsidRDefault="00622D2D" w:rsidP="007A0708">
      <w:pPr>
        <w:pStyle w:val="BodyText"/>
        <w:spacing w:before="10"/>
        <w:rPr>
          <w:sz w:val="27"/>
        </w:rPr>
      </w:pPr>
    </w:p>
    <w:p w:rsidR="007A0708" w:rsidRPr="00D317CF" w:rsidRDefault="007A0708" w:rsidP="007A0708">
      <w:pPr>
        <w:pStyle w:val="Heading2"/>
        <w:spacing w:before="0"/>
      </w:pPr>
      <w:r w:rsidRPr="00D317CF">
        <w:t>Course</w:t>
      </w:r>
      <w:r w:rsidR="005F142F">
        <w:t xml:space="preserve"> </w:t>
      </w:r>
      <w:r w:rsidRPr="00D317CF">
        <w:t>Outcomes</w:t>
      </w:r>
    </w:p>
    <w:p w:rsidR="007A0708" w:rsidRPr="00D317CF" w:rsidRDefault="007A0708" w:rsidP="007A0708">
      <w:pPr>
        <w:pStyle w:val="BodyText"/>
        <w:spacing w:before="160"/>
        <w:ind w:left="660"/>
      </w:pPr>
      <w:r w:rsidRPr="00D317CF">
        <w:t>CO1</w:t>
      </w:r>
      <w:r>
        <w:t xml:space="preserve"> </w:t>
      </w:r>
      <w:r w:rsidRPr="00D317CF">
        <w:t>Understand</w:t>
      </w:r>
      <w:r>
        <w:t xml:space="preserve"> </w:t>
      </w:r>
      <w:r w:rsidRPr="00D317CF">
        <w:t xml:space="preserve">the </w:t>
      </w:r>
      <w:r>
        <w:t xml:space="preserve">basics of </w:t>
      </w:r>
      <w:r w:rsidR="00D33FB2">
        <w:t>seismology</w:t>
      </w:r>
      <w:r w:rsidR="009946B6">
        <w:t xml:space="preserve"> and the seismic design parameters.</w:t>
      </w:r>
    </w:p>
    <w:p w:rsidR="007A0708" w:rsidRDefault="007A0708" w:rsidP="007A0708">
      <w:pPr>
        <w:pStyle w:val="BodyText"/>
        <w:spacing w:before="137"/>
        <w:ind w:left="660"/>
      </w:pPr>
      <w:r w:rsidRPr="00D317CF">
        <w:t>CO2</w:t>
      </w:r>
      <w:r w:rsidRPr="005F5A15">
        <w:t xml:space="preserve"> </w:t>
      </w:r>
      <w:r w:rsidR="00FC4BE5">
        <w:t>Analysis of the RC building using response spectrum.</w:t>
      </w:r>
    </w:p>
    <w:p w:rsidR="007A0708" w:rsidRPr="00D317CF" w:rsidRDefault="007A0708" w:rsidP="007A0708">
      <w:pPr>
        <w:pStyle w:val="BodyText"/>
        <w:spacing w:before="137"/>
        <w:ind w:left="660"/>
      </w:pPr>
      <w:r w:rsidRPr="00D317CF">
        <w:t>CO3</w:t>
      </w:r>
      <w:r>
        <w:t xml:space="preserve"> </w:t>
      </w:r>
      <w:r w:rsidR="00823287">
        <w:t xml:space="preserve">Study the basic elements </w:t>
      </w:r>
      <w:r w:rsidR="003E5C1B">
        <w:t>for considering the ductile detailing in RC buildings.</w:t>
      </w:r>
    </w:p>
    <w:p w:rsidR="005F142F" w:rsidRPr="00D317CF" w:rsidRDefault="007A0708" w:rsidP="005F142F">
      <w:pPr>
        <w:pStyle w:val="BodyText"/>
        <w:spacing w:before="3"/>
        <w:ind w:left="660"/>
        <w:rPr>
          <w:b/>
        </w:rPr>
      </w:pPr>
      <w:r w:rsidRPr="00D317CF">
        <w:lastRenderedPageBreak/>
        <w:t>C</w:t>
      </w:r>
      <w:r>
        <w:t xml:space="preserve">O4 </w:t>
      </w:r>
      <w:r w:rsidR="005F142F" w:rsidRPr="00D317CF">
        <w:t>Implement</w:t>
      </w:r>
      <w:r w:rsidR="005F142F">
        <w:t xml:space="preserve"> the numerical stepwise procedure of earthquake resistant design to RC buildings.</w:t>
      </w:r>
    </w:p>
    <w:p w:rsidR="007A0708" w:rsidRPr="00D317CF" w:rsidRDefault="007A0708" w:rsidP="005F142F">
      <w:pPr>
        <w:pStyle w:val="BodyText"/>
        <w:spacing w:before="137" w:line="360" w:lineRule="auto"/>
        <w:ind w:left="1200" w:right="1271" w:hanging="540"/>
        <w:rPr>
          <w:b/>
        </w:rPr>
      </w:pPr>
      <w:r w:rsidRPr="00D317CF">
        <w:t xml:space="preserve">CO5 </w:t>
      </w:r>
      <w:r w:rsidR="005F142F">
        <w:t xml:space="preserve">Understanding </w:t>
      </w:r>
      <w:r w:rsidR="00B26863">
        <w:t>to design software by implementing the basics of structural design</w:t>
      </w:r>
      <w:r w:rsidR="005F142F">
        <w:t>.</w:t>
      </w:r>
    </w:p>
    <w:p w:rsidR="007A0708" w:rsidRPr="00D317CF" w:rsidRDefault="007A0708" w:rsidP="007A0708">
      <w:pPr>
        <w:pStyle w:val="BodyText"/>
        <w:spacing w:before="2"/>
        <w:rPr>
          <w:b/>
          <w:sz w:val="38"/>
        </w:rPr>
      </w:pPr>
    </w:p>
    <w:p w:rsidR="007A0708" w:rsidRDefault="007A0708" w:rsidP="007A0708">
      <w:pPr>
        <w:pStyle w:val="Heading2"/>
        <w:spacing w:before="1"/>
      </w:pPr>
      <w:r w:rsidRPr="00D317CF">
        <w:t>List</w:t>
      </w:r>
      <w:r>
        <w:t xml:space="preserve"> </w:t>
      </w:r>
      <w:r w:rsidRPr="00D317CF">
        <w:t>of</w:t>
      </w:r>
      <w:r>
        <w:t xml:space="preserve"> </w:t>
      </w:r>
      <w:r w:rsidRPr="00D317CF">
        <w:t>Text/ Reference</w:t>
      </w:r>
      <w:r>
        <w:t xml:space="preserve"> </w:t>
      </w:r>
      <w:r w:rsidRPr="00D317CF">
        <w:t>Books</w:t>
      </w:r>
    </w:p>
    <w:p w:rsidR="007A0708" w:rsidRPr="0027762D" w:rsidRDefault="001261E8" w:rsidP="001261E8">
      <w:pPr>
        <w:pStyle w:val="Heading2"/>
        <w:numPr>
          <w:ilvl w:val="0"/>
          <w:numId w:val="10"/>
        </w:numPr>
        <w:spacing w:before="1"/>
        <w:rPr>
          <w:sz w:val="24"/>
          <w:szCs w:val="24"/>
        </w:rPr>
      </w:pPr>
      <w:r>
        <w:rPr>
          <w:b w:val="0"/>
          <w:sz w:val="24"/>
          <w:szCs w:val="24"/>
        </w:rPr>
        <w:t>Agarwal P. and Shrikhande M., Earthquake Resistant Design of Structures, Prentice-Hall of India, 2006.</w:t>
      </w:r>
    </w:p>
    <w:p w:rsidR="009D6AE7" w:rsidRDefault="009D6AE7" w:rsidP="001261E8">
      <w:pPr>
        <w:pStyle w:val="Heading2"/>
        <w:numPr>
          <w:ilvl w:val="0"/>
          <w:numId w:val="10"/>
        </w:numPr>
        <w:spacing w:before="1"/>
        <w:rPr>
          <w:b w:val="0"/>
          <w:sz w:val="24"/>
          <w:szCs w:val="24"/>
        </w:rPr>
      </w:pPr>
      <w:r w:rsidRPr="009D6AE7">
        <w:rPr>
          <w:b w:val="0"/>
          <w:sz w:val="24"/>
          <w:szCs w:val="24"/>
        </w:rPr>
        <w:t>Paulay</w:t>
      </w:r>
      <w:r>
        <w:rPr>
          <w:b w:val="0"/>
          <w:sz w:val="24"/>
          <w:szCs w:val="24"/>
        </w:rPr>
        <w:t xml:space="preserve"> T. and Preistley M.J.N., Seismic Design of Reinforced Concrete and Masonry Buildings, John Wiley &amp; Sons, 1991.</w:t>
      </w:r>
    </w:p>
    <w:p w:rsidR="003564BF" w:rsidRDefault="003564BF" w:rsidP="001261E8">
      <w:pPr>
        <w:pStyle w:val="Heading2"/>
        <w:numPr>
          <w:ilvl w:val="0"/>
          <w:numId w:val="10"/>
        </w:numPr>
        <w:spacing w:before="1"/>
        <w:rPr>
          <w:b w:val="0"/>
          <w:sz w:val="24"/>
          <w:szCs w:val="24"/>
        </w:rPr>
      </w:pPr>
      <w:r>
        <w:rPr>
          <w:b w:val="0"/>
          <w:sz w:val="24"/>
          <w:szCs w:val="24"/>
        </w:rPr>
        <w:t>Duggal S.K., Earthquake Resistant Design of Structures, Oxford University Press</w:t>
      </w:r>
    </w:p>
    <w:p w:rsidR="003564BF" w:rsidRPr="009D6AE7" w:rsidRDefault="003564BF" w:rsidP="00945E98">
      <w:pPr>
        <w:pStyle w:val="Heading2"/>
        <w:spacing w:before="1"/>
        <w:ind w:left="1080"/>
        <w:rPr>
          <w:b w:val="0"/>
          <w:sz w:val="24"/>
          <w:szCs w:val="24"/>
        </w:rPr>
      </w:pPr>
    </w:p>
    <w:p w:rsidR="00C861AE" w:rsidRDefault="00C861AE">
      <w:pPr>
        <w:rPr>
          <w:sz w:val="20"/>
          <w:szCs w:val="24"/>
        </w:rPr>
      </w:pPr>
      <w:r>
        <w:rPr>
          <w:sz w:val="20"/>
        </w:rPr>
        <w:br w:type="page"/>
      </w:r>
    </w:p>
    <w:tbl>
      <w:tblPr>
        <w:tblW w:w="0" w:type="auto"/>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99"/>
        <w:gridCol w:w="4410"/>
        <w:gridCol w:w="2612"/>
        <w:gridCol w:w="1260"/>
      </w:tblGrid>
      <w:tr w:rsidR="00C13FBE" w:rsidRPr="00D317CF" w:rsidTr="00F24288">
        <w:trPr>
          <w:trHeight w:val="570"/>
        </w:trPr>
        <w:tc>
          <w:tcPr>
            <w:tcW w:w="1099" w:type="dxa"/>
            <w:vAlign w:val="center"/>
          </w:tcPr>
          <w:p w:rsidR="00C13FBE" w:rsidRPr="00D317CF" w:rsidRDefault="00484716" w:rsidP="00F24288">
            <w:pPr>
              <w:pStyle w:val="TableParagraph"/>
              <w:jc w:val="center"/>
              <w:rPr>
                <w:sz w:val="24"/>
              </w:rPr>
            </w:pPr>
            <w:r>
              <w:rPr>
                <w:b/>
                <w:sz w:val="28"/>
              </w:rPr>
              <w:lastRenderedPageBreak/>
              <w:t>HOCE-SE-7</w:t>
            </w:r>
            <w:r w:rsidRPr="00484716">
              <w:rPr>
                <w:b/>
                <w:sz w:val="28"/>
              </w:rPr>
              <w:t>01</w:t>
            </w:r>
          </w:p>
        </w:tc>
        <w:tc>
          <w:tcPr>
            <w:tcW w:w="4410" w:type="dxa"/>
            <w:vAlign w:val="center"/>
          </w:tcPr>
          <w:p w:rsidR="00C13FBE" w:rsidRPr="00D317CF" w:rsidRDefault="00B15D2B" w:rsidP="00F24288">
            <w:pPr>
              <w:pStyle w:val="TableParagraph"/>
              <w:spacing w:line="320" w:lineRule="exact"/>
              <w:ind w:left="105"/>
              <w:jc w:val="center"/>
              <w:rPr>
                <w:b/>
                <w:sz w:val="28"/>
              </w:rPr>
            </w:pPr>
            <w:r>
              <w:rPr>
                <w:b/>
                <w:sz w:val="28"/>
              </w:rPr>
              <w:t>Disaster Management and Preparedness</w:t>
            </w:r>
          </w:p>
        </w:tc>
        <w:tc>
          <w:tcPr>
            <w:tcW w:w="2612" w:type="dxa"/>
            <w:vAlign w:val="center"/>
          </w:tcPr>
          <w:p w:rsidR="00C13FBE" w:rsidRPr="00D317CF" w:rsidRDefault="00036538" w:rsidP="00F24288">
            <w:pPr>
              <w:pStyle w:val="TableParagraph"/>
              <w:spacing w:line="320" w:lineRule="exact"/>
              <w:ind w:left="126"/>
              <w:jc w:val="center"/>
              <w:rPr>
                <w:b/>
                <w:sz w:val="28"/>
              </w:rPr>
            </w:pPr>
            <w:r>
              <w:rPr>
                <w:b/>
                <w:sz w:val="28"/>
              </w:rPr>
              <w:t>3L:2T:0</w:t>
            </w:r>
            <w:r w:rsidR="00A9784F" w:rsidRPr="00D317CF">
              <w:rPr>
                <w:b/>
                <w:sz w:val="28"/>
              </w:rPr>
              <w:t>P (5 hrs.)</w:t>
            </w:r>
          </w:p>
        </w:tc>
        <w:tc>
          <w:tcPr>
            <w:tcW w:w="1260" w:type="dxa"/>
            <w:vAlign w:val="center"/>
          </w:tcPr>
          <w:p w:rsidR="00C13FBE" w:rsidRPr="00D317CF" w:rsidRDefault="00A9784F" w:rsidP="00F24288">
            <w:pPr>
              <w:pStyle w:val="TableParagraph"/>
              <w:spacing w:line="320" w:lineRule="exact"/>
              <w:ind w:left="119"/>
              <w:jc w:val="center"/>
              <w:rPr>
                <w:b/>
                <w:sz w:val="28"/>
              </w:rPr>
            </w:pPr>
            <w:r w:rsidRPr="00D317CF">
              <w:rPr>
                <w:b/>
                <w:sz w:val="28"/>
              </w:rPr>
              <w:t>4credits</w:t>
            </w:r>
          </w:p>
        </w:tc>
      </w:tr>
    </w:tbl>
    <w:p w:rsidR="00C13FBE" w:rsidRPr="00D317CF" w:rsidRDefault="00C13FBE">
      <w:pPr>
        <w:pStyle w:val="BodyText"/>
        <w:spacing w:before="10"/>
        <w:rPr>
          <w:sz w:val="21"/>
        </w:rPr>
      </w:pPr>
    </w:p>
    <w:p w:rsidR="00945E98" w:rsidRPr="00D317CF" w:rsidRDefault="00945E98" w:rsidP="00945E98">
      <w:pPr>
        <w:spacing w:before="89"/>
        <w:ind w:left="660"/>
      </w:pPr>
      <w:r w:rsidRPr="00D317CF">
        <w:rPr>
          <w:b/>
          <w:sz w:val="28"/>
        </w:rPr>
        <w:t>Course</w:t>
      </w:r>
      <w:r>
        <w:rPr>
          <w:b/>
          <w:sz w:val="28"/>
        </w:rPr>
        <w:t xml:space="preserve"> </w:t>
      </w:r>
      <w:r w:rsidRPr="00D317CF">
        <w:rPr>
          <w:b/>
          <w:sz w:val="28"/>
        </w:rPr>
        <w:t>Objective</w:t>
      </w:r>
      <w:r w:rsidRPr="00D317CF">
        <w:t>:</w:t>
      </w:r>
    </w:p>
    <w:p w:rsidR="00945E98" w:rsidRPr="00D317CF" w:rsidRDefault="008F7F22" w:rsidP="00945E98">
      <w:pPr>
        <w:pStyle w:val="BodyText"/>
        <w:spacing w:before="241"/>
        <w:ind w:left="660"/>
      </w:pPr>
      <w:r>
        <w:rPr>
          <w:spacing w:val="-1"/>
        </w:rPr>
        <w:t>Disaster Management and Preparedness refers to measures taken to prepare for and reduce the effects of disasters. That is, to predict, prevent and mitigate their impact on vulnerable populations, and respond to their consequences.</w:t>
      </w:r>
    </w:p>
    <w:p w:rsidR="00945E98" w:rsidRPr="00D317CF" w:rsidRDefault="00945E98" w:rsidP="00945E98">
      <w:pPr>
        <w:pStyle w:val="BodyText"/>
        <w:spacing w:before="2"/>
        <w:rPr>
          <w:sz w:val="25"/>
        </w:rPr>
      </w:pPr>
    </w:p>
    <w:p w:rsidR="00945E98" w:rsidRPr="00D317CF" w:rsidRDefault="00945E98" w:rsidP="00945E98">
      <w:pPr>
        <w:pStyle w:val="Heading2"/>
        <w:spacing w:before="0"/>
      </w:pPr>
      <w:r w:rsidRPr="00D317CF">
        <w:t>Course</w:t>
      </w:r>
      <w:r>
        <w:t xml:space="preserve"> </w:t>
      </w:r>
      <w:r w:rsidRPr="00D317CF">
        <w:t>Contents:</w:t>
      </w:r>
      <w:r w:rsidR="00E202FC">
        <w:t xml:space="preserve"> (4</w:t>
      </w:r>
      <w:r>
        <w:t>2</w:t>
      </w:r>
      <w:r w:rsidRPr="00D317CF">
        <w:t>hrs.)</w:t>
      </w:r>
    </w:p>
    <w:p w:rsidR="00945E98" w:rsidRPr="00D317CF" w:rsidRDefault="00945E98" w:rsidP="00945E98">
      <w:pPr>
        <w:pStyle w:val="BodyText"/>
        <w:rPr>
          <w:b/>
          <w:sz w:val="30"/>
        </w:rPr>
      </w:pPr>
    </w:p>
    <w:p w:rsidR="00945E98" w:rsidRPr="00D317CF" w:rsidRDefault="00674256" w:rsidP="00945E98">
      <w:pPr>
        <w:pStyle w:val="Heading3"/>
        <w:tabs>
          <w:tab w:val="left" w:pos="9086"/>
        </w:tabs>
        <w:spacing w:before="174"/>
      </w:pPr>
      <w:r>
        <w:t>Module1:</w:t>
      </w:r>
      <w:r>
        <w:tab/>
        <w:t>( 10</w:t>
      </w:r>
      <w:r w:rsidR="00945E98" w:rsidRPr="00D317CF">
        <w:t>hrs)</w:t>
      </w:r>
    </w:p>
    <w:p w:rsidR="00945E98" w:rsidRPr="00D317CF" w:rsidRDefault="00945E98" w:rsidP="00945E98">
      <w:pPr>
        <w:pStyle w:val="BodyText"/>
        <w:spacing w:before="132" w:line="360" w:lineRule="auto"/>
        <w:ind w:left="660" w:right="735"/>
        <w:jc w:val="both"/>
      </w:pPr>
      <w:r>
        <w:rPr>
          <w:b/>
        </w:rPr>
        <w:t>Introduction</w:t>
      </w:r>
      <w:r w:rsidRPr="00D317CF">
        <w:rPr>
          <w:b/>
        </w:rPr>
        <w:t xml:space="preserve">: </w:t>
      </w:r>
      <w:r w:rsidR="007F209D">
        <w:t>Hazard, Risk, Vulnerability, Disaster, Dimensions and Scope of Disaster Management, Disaster Management Cycle, Natural Disasters: Hydrological and Geological; Man-Made Disasters: CBRN-Chemical, Biological, Radiological, Nuclear, Fire</w:t>
      </w:r>
    </w:p>
    <w:p w:rsidR="00945E98" w:rsidRPr="00D317CF" w:rsidRDefault="00945E98" w:rsidP="00945E98">
      <w:pPr>
        <w:pStyle w:val="BodyText"/>
        <w:spacing w:before="5"/>
        <w:rPr>
          <w:sz w:val="36"/>
        </w:rPr>
      </w:pPr>
    </w:p>
    <w:p w:rsidR="00945E98" w:rsidRPr="00D317CF" w:rsidRDefault="00674256" w:rsidP="00945E98">
      <w:pPr>
        <w:pStyle w:val="Heading3"/>
        <w:tabs>
          <w:tab w:val="left" w:pos="9148"/>
        </w:tabs>
        <w:spacing w:before="1"/>
      </w:pPr>
      <w:r>
        <w:t>Module2:</w:t>
      </w:r>
      <w:r>
        <w:tab/>
        <w:t>( 10</w:t>
      </w:r>
      <w:r w:rsidR="00945E98" w:rsidRPr="00D317CF">
        <w:t xml:space="preserve"> hrs)</w:t>
      </w:r>
    </w:p>
    <w:p w:rsidR="00294EB2" w:rsidRDefault="00294EB2" w:rsidP="00294EB2">
      <w:pPr>
        <w:pStyle w:val="BodyText"/>
        <w:spacing w:before="134" w:line="360" w:lineRule="auto"/>
        <w:ind w:left="660" w:right="737"/>
        <w:jc w:val="both"/>
      </w:pPr>
      <w:r>
        <w:rPr>
          <w:b/>
        </w:rPr>
        <w:t>Disaster Preparedness and Plan</w:t>
      </w:r>
      <w:r w:rsidR="00945E98" w:rsidRPr="00D317CF">
        <w:rPr>
          <w:b/>
        </w:rPr>
        <w:t xml:space="preserve">: </w:t>
      </w:r>
      <w:r>
        <w:t xml:space="preserve">Concept and Significance, Measures, Institutional Mechanism for Disaster Preparedness, Policies and Programs. </w:t>
      </w:r>
      <w:r w:rsidRPr="00294EB2">
        <w:t>Disaster Preparedness Plan:</w:t>
      </w:r>
      <w:r>
        <w:t xml:space="preserve"> Concept and Significance, Community Based Plan, Prediction, Early Warnings and Safety Measur</w:t>
      </w:r>
      <w:r w:rsidR="005B15BB">
        <w:t>e</w:t>
      </w:r>
      <w:r>
        <w:t>ments</w:t>
      </w:r>
    </w:p>
    <w:p w:rsidR="00945E98" w:rsidRDefault="00945E98" w:rsidP="00945E98">
      <w:pPr>
        <w:pStyle w:val="BodyText"/>
        <w:spacing w:before="134" w:line="360" w:lineRule="auto"/>
        <w:ind w:left="660" w:right="737"/>
        <w:jc w:val="both"/>
      </w:pPr>
    </w:p>
    <w:p w:rsidR="00945E98" w:rsidRDefault="00945E98" w:rsidP="00945E98">
      <w:pPr>
        <w:pStyle w:val="BodyText"/>
        <w:spacing w:before="132" w:line="360" w:lineRule="auto"/>
        <w:ind w:right="736" w:firstLine="660"/>
        <w:jc w:val="both"/>
        <w:rPr>
          <w:b/>
        </w:rPr>
      </w:pPr>
      <w:r>
        <w:rPr>
          <w:b/>
        </w:rPr>
        <w:t>Module 3:</w:t>
      </w:r>
      <w:r>
        <w:rPr>
          <w:b/>
        </w:rPr>
        <w:tab/>
      </w:r>
      <w:r>
        <w:rPr>
          <w:b/>
        </w:rPr>
        <w:tab/>
      </w:r>
      <w:r>
        <w:rPr>
          <w:b/>
        </w:rPr>
        <w:tab/>
      </w:r>
      <w:r>
        <w:rPr>
          <w:b/>
        </w:rPr>
        <w:tab/>
      </w:r>
      <w:r>
        <w:rPr>
          <w:b/>
        </w:rPr>
        <w:tab/>
      </w:r>
      <w:r>
        <w:rPr>
          <w:b/>
        </w:rPr>
        <w:tab/>
      </w:r>
      <w:r>
        <w:rPr>
          <w:b/>
        </w:rPr>
        <w:tab/>
      </w:r>
      <w:r>
        <w:rPr>
          <w:b/>
        </w:rPr>
        <w:tab/>
      </w:r>
      <w:r>
        <w:rPr>
          <w:b/>
        </w:rPr>
        <w:tab/>
      </w:r>
      <w:r w:rsidR="00674256">
        <w:rPr>
          <w:b/>
        </w:rPr>
        <w:tab/>
        <w:t xml:space="preserve">         (08 </w:t>
      </w:r>
      <w:r>
        <w:rPr>
          <w:b/>
        </w:rPr>
        <w:t>hrs)</w:t>
      </w:r>
    </w:p>
    <w:p w:rsidR="00945E98" w:rsidRDefault="005B15BB" w:rsidP="005B15BB">
      <w:pPr>
        <w:pStyle w:val="BodyText"/>
        <w:spacing w:before="134" w:line="360" w:lineRule="auto"/>
        <w:ind w:left="660" w:right="737"/>
        <w:jc w:val="both"/>
      </w:pPr>
      <w:r>
        <w:rPr>
          <w:b/>
        </w:rPr>
        <w:t>Role of Different Organizations</w:t>
      </w:r>
      <w:r w:rsidR="00945E98">
        <w:rPr>
          <w:b/>
        </w:rPr>
        <w:t>:</w:t>
      </w:r>
      <w:r w:rsidR="00945E98">
        <w:t xml:space="preserve"> </w:t>
      </w:r>
      <w:r>
        <w:t>Role of Information, Education, Communication a</w:t>
      </w:r>
      <w:r w:rsidR="007132C7">
        <w:t>nd Training; Role of Government</w:t>
      </w:r>
      <w:r>
        <w:t>, International and NGO Bodies; Role of IT in Disaster Preparedness; Role of Geographers on Disaster Management.</w:t>
      </w:r>
    </w:p>
    <w:p w:rsidR="005B15BB" w:rsidRDefault="005B15BB" w:rsidP="005B15BB">
      <w:pPr>
        <w:pStyle w:val="BodyText"/>
        <w:spacing w:before="134" w:line="360" w:lineRule="auto"/>
        <w:ind w:left="660" w:right="737"/>
        <w:jc w:val="both"/>
      </w:pPr>
    </w:p>
    <w:p w:rsidR="00945E98" w:rsidRPr="00D317CF" w:rsidRDefault="00945E98" w:rsidP="00945E98">
      <w:pPr>
        <w:pStyle w:val="Heading3"/>
        <w:tabs>
          <w:tab w:val="left" w:pos="8908"/>
        </w:tabs>
      </w:pPr>
      <w:r w:rsidRPr="00D317CF">
        <w:t>Module4:</w:t>
      </w:r>
      <w:r w:rsidRPr="00D317CF">
        <w:tab/>
      </w:r>
      <w:r w:rsidR="00674256">
        <w:t xml:space="preserve">     ( 08 </w:t>
      </w:r>
      <w:r w:rsidRPr="00D317CF">
        <w:t>hrs)</w:t>
      </w:r>
    </w:p>
    <w:p w:rsidR="00945E98" w:rsidRPr="00D317CF" w:rsidRDefault="005B15BB" w:rsidP="00945E98">
      <w:pPr>
        <w:pStyle w:val="BodyText"/>
        <w:spacing w:before="135" w:line="360" w:lineRule="auto"/>
        <w:ind w:left="660" w:right="733"/>
        <w:jc w:val="both"/>
      </w:pPr>
      <w:r>
        <w:rPr>
          <w:b/>
        </w:rPr>
        <w:t>Disaster Response</w:t>
      </w:r>
      <w:r w:rsidR="00945E98" w:rsidRPr="00D317CF">
        <w:rPr>
          <w:b/>
        </w:rPr>
        <w:t xml:space="preserve">: </w:t>
      </w:r>
      <w:r>
        <w:t>Essential components of Disaster Response, Disaster Response Plan, Resource Management-Financial, Medical, Equipment, Communication, Human, Transportation, Food and Essential Commodity. Disaster Response Plan-Communication, Participation, Activation of Emergency Preparedness Plan, Search, Rescue, Evacuation, Logistic Management</w:t>
      </w:r>
    </w:p>
    <w:p w:rsidR="00945E98" w:rsidRPr="00D317CF" w:rsidRDefault="00945E98" w:rsidP="00945E98">
      <w:pPr>
        <w:pStyle w:val="BodyText"/>
        <w:spacing w:before="5"/>
        <w:rPr>
          <w:sz w:val="36"/>
        </w:rPr>
      </w:pPr>
    </w:p>
    <w:p w:rsidR="00945E98" w:rsidRPr="00D317CF" w:rsidRDefault="00674256" w:rsidP="00945E98">
      <w:pPr>
        <w:pStyle w:val="Heading3"/>
        <w:tabs>
          <w:tab w:val="left" w:pos="9088"/>
        </w:tabs>
      </w:pPr>
      <w:r>
        <w:t>Module5:</w:t>
      </w:r>
      <w:r>
        <w:tab/>
        <w:t>( 06</w:t>
      </w:r>
      <w:r w:rsidR="00945E98" w:rsidRPr="00D317CF">
        <w:t xml:space="preserve"> hrs)</w:t>
      </w:r>
    </w:p>
    <w:p w:rsidR="00945E98" w:rsidRPr="00D317CF" w:rsidRDefault="004C7721" w:rsidP="00945E98">
      <w:pPr>
        <w:pStyle w:val="BodyText"/>
        <w:spacing w:before="132" w:line="360" w:lineRule="auto"/>
        <w:ind w:left="660" w:right="739"/>
        <w:jc w:val="both"/>
      </w:pPr>
      <w:r>
        <w:rPr>
          <w:b/>
        </w:rPr>
        <w:t>Psychological Response and Management</w:t>
      </w:r>
      <w:r w:rsidR="00945E98" w:rsidRPr="00D317CF">
        <w:rPr>
          <w:b/>
        </w:rPr>
        <w:t xml:space="preserve">: </w:t>
      </w:r>
      <w:r>
        <w:t>Trauma, stress, rumor, panic, relief and recovery, medical health response to different disasters</w:t>
      </w:r>
    </w:p>
    <w:p w:rsidR="00945E98" w:rsidRPr="00D317CF" w:rsidRDefault="00945E98" w:rsidP="00945E98">
      <w:pPr>
        <w:pStyle w:val="Heading2"/>
        <w:spacing w:before="0"/>
      </w:pPr>
      <w:r w:rsidRPr="00D317CF">
        <w:lastRenderedPageBreak/>
        <w:t>Course</w:t>
      </w:r>
      <w:r w:rsidR="00B73169">
        <w:t xml:space="preserve"> </w:t>
      </w:r>
      <w:r w:rsidRPr="00D317CF">
        <w:t>Outcomes</w:t>
      </w:r>
    </w:p>
    <w:p w:rsidR="00945E98" w:rsidRPr="00D317CF" w:rsidRDefault="00945E98" w:rsidP="00945E98">
      <w:pPr>
        <w:pStyle w:val="BodyText"/>
        <w:spacing w:before="160"/>
        <w:ind w:left="660"/>
      </w:pPr>
      <w:r w:rsidRPr="00D317CF">
        <w:t>CO1</w:t>
      </w:r>
      <w:r>
        <w:t xml:space="preserve"> </w:t>
      </w:r>
      <w:r w:rsidRPr="00D317CF">
        <w:t>Understand</w:t>
      </w:r>
      <w:r>
        <w:t xml:space="preserve"> </w:t>
      </w:r>
      <w:r w:rsidRPr="00D317CF">
        <w:t xml:space="preserve">the </w:t>
      </w:r>
      <w:r w:rsidR="00EB6A2A">
        <w:t>basics of disaster management</w:t>
      </w:r>
      <w:r>
        <w:t>.</w:t>
      </w:r>
    </w:p>
    <w:p w:rsidR="00945E98" w:rsidRDefault="00945E98" w:rsidP="00945E98">
      <w:pPr>
        <w:pStyle w:val="BodyText"/>
        <w:spacing w:before="137"/>
        <w:ind w:left="660"/>
      </w:pPr>
      <w:r w:rsidRPr="00D317CF">
        <w:t>CO2</w:t>
      </w:r>
      <w:r w:rsidRPr="005F5A15">
        <w:t xml:space="preserve"> </w:t>
      </w:r>
      <w:r>
        <w:t xml:space="preserve">Understand </w:t>
      </w:r>
      <w:r w:rsidRPr="00D317CF">
        <w:t xml:space="preserve">the </w:t>
      </w:r>
      <w:r w:rsidR="00EB6A2A">
        <w:t>plans proposed for disaster preparedness</w:t>
      </w:r>
      <w:r>
        <w:t>.</w:t>
      </w:r>
    </w:p>
    <w:p w:rsidR="00945E98" w:rsidRPr="00D317CF" w:rsidRDefault="00945E98" w:rsidP="00945E98">
      <w:pPr>
        <w:pStyle w:val="BodyText"/>
        <w:spacing w:before="137"/>
        <w:ind w:left="660"/>
      </w:pPr>
      <w:r w:rsidRPr="00D317CF">
        <w:t>CO3</w:t>
      </w:r>
      <w:r>
        <w:t xml:space="preserve"> Understand </w:t>
      </w:r>
      <w:r w:rsidRPr="00D317CF">
        <w:t xml:space="preserve">the </w:t>
      </w:r>
      <w:r w:rsidR="007132C7">
        <w:t>involvement of organizations in the disaster management</w:t>
      </w:r>
      <w:r>
        <w:t>.</w:t>
      </w:r>
    </w:p>
    <w:p w:rsidR="00945E98" w:rsidRPr="00D317CF" w:rsidRDefault="00945E98" w:rsidP="00945E98">
      <w:pPr>
        <w:pStyle w:val="BodyText"/>
        <w:spacing w:before="137" w:line="360" w:lineRule="auto"/>
        <w:ind w:left="1200" w:right="1271" w:hanging="540"/>
      </w:pPr>
      <w:r w:rsidRPr="00D317CF">
        <w:t>C</w:t>
      </w:r>
      <w:r>
        <w:t xml:space="preserve">O4 Understand the </w:t>
      </w:r>
      <w:r w:rsidR="00F873FB">
        <w:t>concept of disaster response.</w:t>
      </w:r>
    </w:p>
    <w:p w:rsidR="00945E98" w:rsidRPr="00D317CF" w:rsidRDefault="00945E98" w:rsidP="00945E98">
      <w:pPr>
        <w:pStyle w:val="BodyText"/>
        <w:spacing w:before="3"/>
        <w:ind w:left="660"/>
        <w:rPr>
          <w:b/>
        </w:rPr>
      </w:pPr>
      <w:r w:rsidRPr="00D317CF">
        <w:t xml:space="preserve">CO5 </w:t>
      </w:r>
      <w:r w:rsidR="00F873FB">
        <w:t>Understand the psychological response and its management.</w:t>
      </w:r>
    </w:p>
    <w:p w:rsidR="00945E98" w:rsidRPr="00D317CF" w:rsidRDefault="00945E98" w:rsidP="00945E98">
      <w:pPr>
        <w:pStyle w:val="BodyText"/>
        <w:spacing w:before="2"/>
        <w:rPr>
          <w:b/>
          <w:sz w:val="38"/>
        </w:rPr>
      </w:pPr>
    </w:p>
    <w:p w:rsidR="00945E98" w:rsidRDefault="00945E98" w:rsidP="00945E98">
      <w:pPr>
        <w:pStyle w:val="Heading2"/>
        <w:spacing w:before="1"/>
      </w:pPr>
      <w:r w:rsidRPr="00D317CF">
        <w:t>List</w:t>
      </w:r>
      <w:r>
        <w:t xml:space="preserve"> </w:t>
      </w:r>
      <w:r w:rsidRPr="00D317CF">
        <w:t>of</w:t>
      </w:r>
      <w:r>
        <w:t xml:space="preserve"> </w:t>
      </w:r>
      <w:r w:rsidRPr="00D317CF">
        <w:t>Text/ Reference</w:t>
      </w:r>
      <w:r>
        <w:t xml:space="preserve"> </w:t>
      </w:r>
      <w:r w:rsidRPr="00D317CF">
        <w:t>Books</w:t>
      </w:r>
    </w:p>
    <w:p w:rsidR="00945E98" w:rsidRPr="002029DB" w:rsidRDefault="002029DB" w:rsidP="002029DB">
      <w:pPr>
        <w:pStyle w:val="Heading2"/>
        <w:numPr>
          <w:ilvl w:val="0"/>
          <w:numId w:val="11"/>
        </w:numPr>
        <w:spacing w:before="1"/>
        <w:rPr>
          <w:sz w:val="24"/>
          <w:szCs w:val="24"/>
        </w:rPr>
      </w:pPr>
      <w:r>
        <w:rPr>
          <w:b w:val="0"/>
          <w:sz w:val="24"/>
          <w:szCs w:val="24"/>
        </w:rPr>
        <w:t>Gupta H.K., Disaster Management, Universities Press</w:t>
      </w:r>
    </w:p>
    <w:p w:rsidR="002029DB" w:rsidRPr="002029DB" w:rsidRDefault="002029DB" w:rsidP="002029DB">
      <w:pPr>
        <w:pStyle w:val="Heading2"/>
        <w:numPr>
          <w:ilvl w:val="0"/>
          <w:numId w:val="11"/>
        </w:numPr>
        <w:spacing w:before="1"/>
        <w:rPr>
          <w:sz w:val="24"/>
          <w:szCs w:val="24"/>
        </w:rPr>
      </w:pPr>
      <w:r>
        <w:rPr>
          <w:b w:val="0"/>
          <w:sz w:val="24"/>
          <w:szCs w:val="24"/>
        </w:rPr>
        <w:t>Dhawan N.G. and Khan A.S., Disaster Management and Preparedness, CBS Publishers &amp; Distributors Pvt. Ltd.</w:t>
      </w:r>
    </w:p>
    <w:p w:rsidR="002029DB" w:rsidRPr="0027762D" w:rsidRDefault="002029DB" w:rsidP="002029DB">
      <w:pPr>
        <w:pStyle w:val="Heading2"/>
        <w:numPr>
          <w:ilvl w:val="0"/>
          <w:numId w:val="11"/>
        </w:numPr>
        <w:spacing w:before="1"/>
        <w:rPr>
          <w:sz w:val="24"/>
          <w:szCs w:val="24"/>
        </w:rPr>
      </w:pPr>
      <w:r>
        <w:rPr>
          <w:b w:val="0"/>
          <w:sz w:val="24"/>
          <w:szCs w:val="24"/>
        </w:rPr>
        <w:t>Srivastava A.K., Textbook of Disaster Management, Scientific Publishers</w:t>
      </w:r>
    </w:p>
    <w:p w:rsidR="00DA0C2B" w:rsidRDefault="00DA0C2B">
      <w:pPr>
        <w:rPr>
          <w:sz w:val="28"/>
          <w:szCs w:val="24"/>
        </w:rPr>
      </w:pPr>
      <w:r>
        <w:rPr>
          <w:sz w:val="28"/>
        </w:rPr>
        <w:br w:type="page"/>
      </w:r>
    </w:p>
    <w:p w:rsidR="00C13FBE" w:rsidRDefault="00C13FBE">
      <w:pPr>
        <w:pStyle w:val="BodyText"/>
        <w:spacing w:before="10"/>
        <w:rPr>
          <w:sz w:val="28"/>
        </w:rPr>
      </w:pPr>
    </w:p>
    <w:tbl>
      <w:tblPr>
        <w:tblW w:w="0" w:type="auto"/>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99"/>
        <w:gridCol w:w="4410"/>
        <w:gridCol w:w="2612"/>
        <w:gridCol w:w="1260"/>
      </w:tblGrid>
      <w:tr w:rsidR="00C22C74" w:rsidRPr="00D317CF" w:rsidTr="00A43A8C">
        <w:trPr>
          <w:trHeight w:val="570"/>
        </w:trPr>
        <w:tc>
          <w:tcPr>
            <w:tcW w:w="1099" w:type="dxa"/>
          </w:tcPr>
          <w:p w:rsidR="00C22C74" w:rsidRPr="00D317CF" w:rsidRDefault="00484716" w:rsidP="00A43A8C">
            <w:pPr>
              <w:pStyle w:val="TableParagraph"/>
              <w:rPr>
                <w:sz w:val="24"/>
              </w:rPr>
            </w:pPr>
            <w:r>
              <w:rPr>
                <w:b/>
                <w:sz w:val="28"/>
              </w:rPr>
              <w:t>HOCE-SE-8</w:t>
            </w:r>
            <w:r w:rsidRPr="00484716">
              <w:rPr>
                <w:b/>
                <w:sz w:val="28"/>
              </w:rPr>
              <w:t>01</w:t>
            </w:r>
          </w:p>
        </w:tc>
        <w:tc>
          <w:tcPr>
            <w:tcW w:w="4410" w:type="dxa"/>
          </w:tcPr>
          <w:p w:rsidR="00C22C74" w:rsidRPr="00DC1EA9" w:rsidRDefault="00C22C74" w:rsidP="00A43A8C">
            <w:pPr>
              <w:pStyle w:val="Heading2"/>
              <w:spacing w:before="1"/>
              <w:ind w:left="0"/>
              <w:jc w:val="both"/>
              <w:rPr>
                <w:sz w:val="24"/>
                <w:szCs w:val="24"/>
              </w:rPr>
            </w:pPr>
            <w:r w:rsidRPr="00484716">
              <w:rPr>
                <w:szCs w:val="24"/>
              </w:rPr>
              <w:t>Computer Aided Structural Health Monitoring</w:t>
            </w:r>
          </w:p>
        </w:tc>
        <w:tc>
          <w:tcPr>
            <w:tcW w:w="2612" w:type="dxa"/>
          </w:tcPr>
          <w:p w:rsidR="00C22C74" w:rsidRPr="00D317CF" w:rsidRDefault="00C22C74" w:rsidP="00A43A8C">
            <w:pPr>
              <w:pStyle w:val="TableParagraph"/>
              <w:ind w:left="126"/>
              <w:rPr>
                <w:b/>
                <w:sz w:val="28"/>
              </w:rPr>
            </w:pPr>
            <w:r>
              <w:rPr>
                <w:b/>
                <w:sz w:val="28"/>
              </w:rPr>
              <w:t>3L:T:0P (3</w:t>
            </w:r>
            <w:r w:rsidRPr="00D317CF">
              <w:rPr>
                <w:b/>
                <w:sz w:val="28"/>
              </w:rPr>
              <w:t>hrs.)</w:t>
            </w:r>
          </w:p>
        </w:tc>
        <w:tc>
          <w:tcPr>
            <w:tcW w:w="1260" w:type="dxa"/>
          </w:tcPr>
          <w:p w:rsidR="00C22C74" w:rsidRPr="00D317CF" w:rsidRDefault="00C22C74" w:rsidP="00A43A8C">
            <w:pPr>
              <w:pStyle w:val="TableParagraph"/>
              <w:ind w:left="119"/>
              <w:rPr>
                <w:b/>
                <w:sz w:val="28"/>
              </w:rPr>
            </w:pPr>
            <w:r>
              <w:rPr>
                <w:b/>
                <w:sz w:val="28"/>
              </w:rPr>
              <w:t xml:space="preserve">3 </w:t>
            </w:r>
            <w:r w:rsidRPr="00D317CF">
              <w:rPr>
                <w:b/>
                <w:sz w:val="28"/>
              </w:rPr>
              <w:t>credits</w:t>
            </w:r>
          </w:p>
        </w:tc>
      </w:tr>
    </w:tbl>
    <w:p w:rsidR="00945E98" w:rsidRPr="00D317CF" w:rsidRDefault="00945E98">
      <w:pPr>
        <w:pStyle w:val="BodyText"/>
        <w:spacing w:before="10"/>
        <w:rPr>
          <w:sz w:val="28"/>
        </w:rPr>
      </w:pPr>
    </w:p>
    <w:p w:rsidR="00C22C74" w:rsidRPr="00724470" w:rsidRDefault="00C22C74" w:rsidP="00724470">
      <w:pPr>
        <w:spacing w:before="89" w:line="360" w:lineRule="auto"/>
        <w:ind w:left="660"/>
        <w:rPr>
          <w:sz w:val="24"/>
          <w:szCs w:val="24"/>
        </w:rPr>
      </w:pPr>
      <w:r w:rsidRPr="00724470">
        <w:rPr>
          <w:b/>
          <w:sz w:val="24"/>
          <w:szCs w:val="24"/>
        </w:rPr>
        <w:t>Course Objective</w:t>
      </w:r>
      <w:r w:rsidRPr="00724470">
        <w:rPr>
          <w:sz w:val="24"/>
          <w:szCs w:val="24"/>
        </w:rPr>
        <w:t>:</w:t>
      </w:r>
    </w:p>
    <w:p w:rsidR="00082523" w:rsidRPr="00724470" w:rsidRDefault="00082523" w:rsidP="00724470">
      <w:pPr>
        <w:pStyle w:val="Heading2"/>
        <w:spacing w:before="1" w:line="360" w:lineRule="auto"/>
        <w:ind w:right="680"/>
        <w:jc w:val="both"/>
        <w:rPr>
          <w:b w:val="0"/>
          <w:bCs w:val="0"/>
          <w:sz w:val="24"/>
          <w:szCs w:val="24"/>
        </w:rPr>
      </w:pPr>
      <w:r w:rsidRPr="00724470">
        <w:rPr>
          <w:b w:val="0"/>
          <w:bCs w:val="0"/>
          <w:sz w:val="24"/>
          <w:szCs w:val="24"/>
        </w:rPr>
        <w:t xml:space="preserve">Sense to identify the health of existing structures by mean of general visualization techniques and associated advanced methods. </w:t>
      </w:r>
    </w:p>
    <w:p w:rsidR="00082523" w:rsidRPr="00D317CF" w:rsidRDefault="00082523" w:rsidP="00C22C74">
      <w:pPr>
        <w:spacing w:before="89"/>
        <w:ind w:left="660"/>
      </w:pPr>
    </w:p>
    <w:p w:rsidR="00C22C74" w:rsidRPr="00D317CF" w:rsidRDefault="00C22C74" w:rsidP="00C22C74">
      <w:pPr>
        <w:pStyle w:val="Heading2"/>
        <w:spacing w:before="0"/>
      </w:pPr>
      <w:r w:rsidRPr="00D317CF">
        <w:t>Course</w:t>
      </w:r>
      <w:r>
        <w:t xml:space="preserve"> </w:t>
      </w:r>
      <w:r w:rsidRPr="00D317CF">
        <w:t>Contents:</w:t>
      </w:r>
      <w:r>
        <w:t xml:space="preserve"> (40</w:t>
      </w:r>
      <w:r w:rsidRPr="00D317CF">
        <w:t>hrs.)</w:t>
      </w:r>
    </w:p>
    <w:p w:rsidR="00C22C74" w:rsidRPr="00DC1EA9" w:rsidRDefault="00C22C74" w:rsidP="00C22C74">
      <w:pPr>
        <w:pStyle w:val="BodyText"/>
        <w:rPr>
          <w:b/>
        </w:rPr>
      </w:pPr>
    </w:p>
    <w:p w:rsidR="00C22C74" w:rsidRPr="00A86683" w:rsidRDefault="00C22C74" w:rsidP="0000545B">
      <w:pPr>
        <w:pStyle w:val="Heading3"/>
        <w:tabs>
          <w:tab w:val="left" w:pos="9088"/>
        </w:tabs>
        <w:spacing w:line="360" w:lineRule="auto"/>
      </w:pPr>
      <w:r w:rsidRPr="00DC1EA9">
        <w:t>Module1:</w:t>
      </w:r>
      <w:r>
        <w:t xml:space="preserve">         </w:t>
      </w:r>
      <w:r>
        <w:tab/>
        <w:t xml:space="preserve">  </w:t>
      </w:r>
      <w:r w:rsidRPr="00D317CF">
        <w:t>( 08 hrs)</w:t>
      </w:r>
      <w:r>
        <w:t xml:space="preserve">                                                         </w:t>
      </w:r>
    </w:p>
    <w:p w:rsidR="00C22C74" w:rsidRDefault="00C22C74" w:rsidP="0000545B">
      <w:pPr>
        <w:pStyle w:val="Heading2"/>
        <w:spacing w:before="1" w:line="360" w:lineRule="auto"/>
        <w:ind w:right="680"/>
        <w:jc w:val="both"/>
        <w:rPr>
          <w:b w:val="0"/>
          <w:bCs w:val="0"/>
          <w:sz w:val="24"/>
          <w:szCs w:val="24"/>
        </w:rPr>
      </w:pPr>
      <w:r w:rsidRPr="00DC1EA9">
        <w:rPr>
          <w:sz w:val="24"/>
          <w:szCs w:val="24"/>
        </w:rPr>
        <w:t>Structural Health</w:t>
      </w:r>
      <w:r w:rsidRPr="00DC1EA9">
        <w:rPr>
          <w:b w:val="0"/>
          <w:bCs w:val="0"/>
          <w:sz w:val="24"/>
          <w:szCs w:val="24"/>
        </w:rPr>
        <w:t xml:space="preserve">: Factors affecting Health of Structures, Causes of Distress, Regular Maintenance </w:t>
      </w:r>
    </w:p>
    <w:p w:rsidR="00C22C74" w:rsidRPr="00DC1EA9" w:rsidRDefault="00C22C74" w:rsidP="0000545B">
      <w:pPr>
        <w:pStyle w:val="Heading2"/>
        <w:spacing w:before="1" w:line="360" w:lineRule="auto"/>
        <w:ind w:right="680"/>
        <w:jc w:val="both"/>
        <w:rPr>
          <w:b w:val="0"/>
          <w:bCs w:val="0"/>
          <w:sz w:val="24"/>
          <w:szCs w:val="24"/>
        </w:rPr>
      </w:pPr>
      <w:r w:rsidRPr="00DC1EA9">
        <w:rPr>
          <w:b w:val="0"/>
          <w:bCs w:val="0"/>
          <w:sz w:val="24"/>
          <w:szCs w:val="24"/>
        </w:rPr>
        <w:t xml:space="preserve"> </w:t>
      </w:r>
    </w:p>
    <w:p w:rsidR="00C22C74" w:rsidRPr="00D317CF" w:rsidRDefault="00C22C74" w:rsidP="0000545B">
      <w:pPr>
        <w:pStyle w:val="Heading3"/>
        <w:tabs>
          <w:tab w:val="left" w:pos="9088"/>
        </w:tabs>
        <w:spacing w:line="360" w:lineRule="auto"/>
      </w:pPr>
      <w:r>
        <w:t>Module2</w:t>
      </w:r>
      <w:r w:rsidRPr="00DC1EA9">
        <w:t>:</w:t>
      </w:r>
      <w:r>
        <w:tab/>
      </w:r>
      <w:r w:rsidRPr="00A86683">
        <w:t xml:space="preserve"> </w:t>
      </w:r>
      <w:r w:rsidRPr="00D317CF">
        <w:t>( 08 hrs)</w:t>
      </w:r>
    </w:p>
    <w:p w:rsidR="00C22C74" w:rsidRDefault="00C22C74" w:rsidP="0000545B">
      <w:pPr>
        <w:pStyle w:val="Heading2"/>
        <w:spacing w:before="1" w:line="360" w:lineRule="auto"/>
        <w:ind w:right="680"/>
        <w:jc w:val="both"/>
        <w:rPr>
          <w:b w:val="0"/>
          <w:bCs w:val="0"/>
          <w:sz w:val="24"/>
          <w:szCs w:val="24"/>
        </w:rPr>
      </w:pPr>
      <w:r w:rsidRPr="00DC1EA9">
        <w:rPr>
          <w:sz w:val="24"/>
          <w:szCs w:val="24"/>
        </w:rPr>
        <w:t>Structural Health Monitoring</w:t>
      </w:r>
      <w:r w:rsidRPr="00DC1EA9">
        <w:rPr>
          <w:b w:val="0"/>
          <w:bCs w:val="0"/>
          <w:sz w:val="24"/>
          <w:szCs w:val="24"/>
        </w:rPr>
        <w:t>: Concept, Various Measures, Structural Safety in Alteration Structural Audit: Assessment of Health of Structure, Collapse and Investigation, Investigation Management, SHM Procedures.</w:t>
      </w:r>
    </w:p>
    <w:p w:rsidR="00C22C74" w:rsidRPr="00DC1EA9" w:rsidRDefault="00C22C74" w:rsidP="0000545B">
      <w:pPr>
        <w:pStyle w:val="Heading2"/>
        <w:spacing w:before="1" w:line="360" w:lineRule="auto"/>
        <w:ind w:right="680"/>
        <w:jc w:val="both"/>
        <w:rPr>
          <w:b w:val="0"/>
          <w:bCs w:val="0"/>
          <w:sz w:val="24"/>
          <w:szCs w:val="24"/>
        </w:rPr>
      </w:pPr>
    </w:p>
    <w:p w:rsidR="00C22C74" w:rsidRPr="00D317CF" w:rsidRDefault="00C22C74" w:rsidP="0000545B">
      <w:pPr>
        <w:pStyle w:val="Heading3"/>
        <w:tabs>
          <w:tab w:val="left" w:pos="9088"/>
        </w:tabs>
        <w:spacing w:line="360" w:lineRule="auto"/>
      </w:pPr>
      <w:r>
        <w:t>Module3</w:t>
      </w:r>
      <w:r w:rsidRPr="00DC1EA9">
        <w:t>:</w:t>
      </w:r>
      <w:r w:rsidRPr="00A86683">
        <w:t xml:space="preserve"> </w:t>
      </w:r>
      <w:r>
        <w:tab/>
      </w:r>
      <w:r w:rsidRPr="00D317CF">
        <w:t>( 08 hrs)</w:t>
      </w:r>
    </w:p>
    <w:p w:rsidR="00C22C74" w:rsidRDefault="00C22C74" w:rsidP="0000545B">
      <w:pPr>
        <w:pStyle w:val="Heading2"/>
        <w:spacing w:before="1" w:line="360" w:lineRule="auto"/>
        <w:ind w:right="680"/>
        <w:jc w:val="both"/>
        <w:rPr>
          <w:b w:val="0"/>
          <w:bCs w:val="0"/>
          <w:sz w:val="24"/>
          <w:szCs w:val="24"/>
        </w:rPr>
      </w:pPr>
      <w:r w:rsidRPr="00DC1EA9">
        <w:rPr>
          <w:sz w:val="24"/>
          <w:szCs w:val="24"/>
        </w:rPr>
        <w:t>Dynamic Field Testing</w:t>
      </w:r>
      <w:r w:rsidRPr="00DC1EA9">
        <w:rPr>
          <w:b w:val="0"/>
          <w:bCs w:val="0"/>
          <w:sz w:val="24"/>
          <w:szCs w:val="24"/>
        </w:rPr>
        <w:t>: Types of Dynamic Field Test, Stress History Data, Dynamic Response Methods, Hardware for Remote Data Acquisition Systems, Remote Structural Health Monitoring.</w:t>
      </w:r>
    </w:p>
    <w:p w:rsidR="00C22C74" w:rsidRPr="00DC1EA9" w:rsidRDefault="00C22C74" w:rsidP="0000545B">
      <w:pPr>
        <w:pStyle w:val="Heading2"/>
        <w:spacing w:before="1" w:line="360" w:lineRule="auto"/>
        <w:ind w:right="680"/>
        <w:jc w:val="both"/>
        <w:rPr>
          <w:b w:val="0"/>
          <w:bCs w:val="0"/>
          <w:sz w:val="24"/>
          <w:szCs w:val="24"/>
        </w:rPr>
      </w:pPr>
    </w:p>
    <w:p w:rsidR="00C22C74" w:rsidRPr="00D317CF" w:rsidRDefault="00C22C74" w:rsidP="0000545B">
      <w:pPr>
        <w:pStyle w:val="Heading3"/>
        <w:tabs>
          <w:tab w:val="left" w:pos="9088"/>
        </w:tabs>
        <w:spacing w:line="360" w:lineRule="auto"/>
      </w:pPr>
      <w:r>
        <w:t>Module4</w:t>
      </w:r>
      <w:r w:rsidRPr="00DC1EA9">
        <w:t>:</w:t>
      </w:r>
      <w:r w:rsidRPr="00A86683">
        <w:t xml:space="preserve"> </w:t>
      </w:r>
      <w:r>
        <w:tab/>
      </w:r>
      <w:r w:rsidRPr="00D317CF">
        <w:t>( 08 hrs)</w:t>
      </w:r>
    </w:p>
    <w:p w:rsidR="00C22C74" w:rsidRDefault="00C22C74" w:rsidP="0000545B">
      <w:pPr>
        <w:pStyle w:val="Heading2"/>
        <w:spacing w:before="1" w:line="360" w:lineRule="auto"/>
        <w:ind w:right="680"/>
        <w:jc w:val="both"/>
        <w:rPr>
          <w:b w:val="0"/>
          <w:bCs w:val="0"/>
          <w:sz w:val="24"/>
          <w:szCs w:val="24"/>
        </w:rPr>
      </w:pPr>
      <w:r w:rsidRPr="00DC1EA9">
        <w:rPr>
          <w:sz w:val="24"/>
          <w:szCs w:val="24"/>
        </w:rPr>
        <w:t>Structure Behaviour (I)</w:t>
      </w:r>
      <w:r w:rsidRPr="00DC1EA9">
        <w:rPr>
          <w:b w:val="0"/>
          <w:bCs w:val="0"/>
          <w:sz w:val="24"/>
          <w:szCs w:val="24"/>
        </w:rPr>
        <w:t>: Study of behaviour of Beams under flexure, shear, Study of behaviour of under reinforced and over reinforced beams using software</w:t>
      </w:r>
      <w:r w:rsidR="00D53736">
        <w:rPr>
          <w:b w:val="0"/>
          <w:bCs w:val="0"/>
          <w:sz w:val="24"/>
          <w:szCs w:val="24"/>
        </w:rPr>
        <w:t xml:space="preserve"> and its model validation</w:t>
      </w:r>
      <w:r w:rsidRPr="00DC1EA9">
        <w:rPr>
          <w:b w:val="0"/>
          <w:bCs w:val="0"/>
          <w:sz w:val="24"/>
          <w:szCs w:val="24"/>
        </w:rPr>
        <w:t>.</w:t>
      </w:r>
    </w:p>
    <w:p w:rsidR="00C22C74" w:rsidRPr="00DC1EA9" w:rsidRDefault="00C22C74" w:rsidP="0000545B">
      <w:pPr>
        <w:pStyle w:val="Heading2"/>
        <w:spacing w:before="1" w:line="360" w:lineRule="auto"/>
        <w:ind w:right="680"/>
        <w:jc w:val="both"/>
        <w:rPr>
          <w:b w:val="0"/>
          <w:bCs w:val="0"/>
          <w:sz w:val="24"/>
          <w:szCs w:val="24"/>
        </w:rPr>
      </w:pPr>
    </w:p>
    <w:p w:rsidR="00C22C74" w:rsidRPr="00D317CF" w:rsidRDefault="00724470" w:rsidP="0000545B">
      <w:pPr>
        <w:pStyle w:val="Heading3"/>
        <w:tabs>
          <w:tab w:val="left" w:pos="9088"/>
        </w:tabs>
        <w:spacing w:line="360" w:lineRule="auto"/>
      </w:pPr>
      <w:r>
        <w:t>Module5</w:t>
      </w:r>
      <w:r w:rsidR="00C22C74" w:rsidRPr="00DC1EA9">
        <w:t>:</w:t>
      </w:r>
      <w:r w:rsidR="00C22C74">
        <w:tab/>
      </w:r>
      <w:r w:rsidR="00C22C74" w:rsidRPr="00A86683">
        <w:t xml:space="preserve"> </w:t>
      </w:r>
      <w:r w:rsidR="00C22C74" w:rsidRPr="00D317CF">
        <w:t>( 08 hrs)</w:t>
      </w:r>
    </w:p>
    <w:p w:rsidR="00C22C74" w:rsidRPr="00DC1EA9" w:rsidRDefault="00C22C74" w:rsidP="0000545B">
      <w:pPr>
        <w:pStyle w:val="Heading2"/>
        <w:spacing w:before="1" w:line="360" w:lineRule="auto"/>
        <w:ind w:right="680"/>
        <w:jc w:val="both"/>
        <w:rPr>
          <w:b w:val="0"/>
          <w:bCs w:val="0"/>
          <w:sz w:val="24"/>
          <w:szCs w:val="24"/>
        </w:rPr>
      </w:pPr>
      <w:r w:rsidRPr="00DC1EA9">
        <w:rPr>
          <w:sz w:val="24"/>
          <w:szCs w:val="24"/>
        </w:rPr>
        <w:t>Structure Behaviour (II)</w:t>
      </w:r>
      <w:r w:rsidRPr="00DC1EA9">
        <w:rPr>
          <w:b w:val="0"/>
          <w:bCs w:val="0"/>
          <w:sz w:val="24"/>
          <w:szCs w:val="24"/>
        </w:rPr>
        <w:t>: Analysis and Design of structures with different configurations using computer softwares and preparation of detailed drawings</w:t>
      </w:r>
      <w:r w:rsidR="00D53736">
        <w:rPr>
          <w:b w:val="0"/>
          <w:bCs w:val="0"/>
          <w:sz w:val="24"/>
          <w:szCs w:val="24"/>
        </w:rPr>
        <w:t xml:space="preserve"> with model validation</w:t>
      </w:r>
      <w:r w:rsidRPr="00DC1EA9">
        <w:rPr>
          <w:b w:val="0"/>
          <w:bCs w:val="0"/>
          <w:sz w:val="24"/>
          <w:szCs w:val="24"/>
        </w:rPr>
        <w:t>.</w:t>
      </w:r>
    </w:p>
    <w:p w:rsidR="00C22C74" w:rsidRDefault="00C22C74" w:rsidP="0000545B">
      <w:pPr>
        <w:pStyle w:val="Heading2"/>
        <w:spacing w:before="1" w:line="360" w:lineRule="auto"/>
        <w:ind w:right="680"/>
        <w:jc w:val="both"/>
        <w:rPr>
          <w:sz w:val="24"/>
          <w:szCs w:val="24"/>
        </w:rPr>
      </w:pPr>
    </w:p>
    <w:p w:rsidR="00724470" w:rsidRDefault="00724470" w:rsidP="0000545B">
      <w:pPr>
        <w:pStyle w:val="Heading2"/>
        <w:spacing w:before="1" w:line="360" w:lineRule="auto"/>
        <w:ind w:right="680"/>
        <w:jc w:val="both"/>
        <w:rPr>
          <w:sz w:val="24"/>
          <w:szCs w:val="24"/>
        </w:rPr>
      </w:pPr>
    </w:p>
    <w:p w:rsidR="00CC09D9" w:rsidRDefault="00CC09D9" w:rsidP="00945E98">
      <w:pPr>
        <w:spacing w:before="89"/>
        <w:ind w:left="660"/>
        <w:rPr>
          <w:b/>
          <w:bCs/>
          <w:sz w:val="28"/>
          <w:szCs w:val="28"/>
        </w:rPr>
      </w:pPr>
    </w:p>
    <w:p w:rsidR="00CC09D9" w:rsidRDefault="00CC09D9" w:rsidP="00945E98">
      <w:pPr>
        <w:spacing w:before="89"/>
        <w:ind w:left="660"/>
        <w:rPr>
          <w:b/>
          <w:bCs/>
          <w:sz w:val="28"/>
          <w:szCs w:val="28"/>
        </w:rPr>
      </w:pPr>
    </w:p>
    <w:p w:rsidR="00CC09D9" w:rsidRDefault="00CC09D9" w:rsidP="00945E98">
      <w:pPr>
        <w:spacing w:before="89"/>
        <w:ind w:left="660"/>
        <w:rPr>
          <w:b/>
          <w:bCs/>
          <w:sz w:val="28"/>
          <w:szCs w:val="28"/>
        </w:rPr>
      </w:pPr>
    </w:p>
    <w:p w:rsidR="00CC09D9" w:rsidRDefault="00CC09D9" w:rsidP="00945E98">
      <w:pPr>
        <w:spacing w:before="89"/>
        <w:ind w:left="660"/>
        <w:rPr>
          <w:b/>
          <w:bCs/>
          <w:sz w:val="28"/>
          <w:szCs w:val="28"/>
        </w:rPr>
      </w:pPr>
    </w:p>
    <w:p w:rsidR="00945E98" w:rsidRPr="00724470" w:rsidRDefault="00082523" w:rsidP="00945E98">
      <w:pPr>
        <w:spacing w:before="89"/>
        <w:ind w:left="660"/>
        <w:rPr>
          <w:b/>
          <w:bCs/>
          <w:sz w:val="28"/>
          <w:szCs w:val="28"/>
        </w:rPr>
      </w:pPr>
      <w:r w:rsidRPr="00724470">
        <w:rPr>
          <w:b/>
          <w:bCs/>
          <w:sz w:val="28"/>
          <w:szCs w:val="28"/>
        </w:rPr>
        <w:lastRenderedPageBreak/>
        <w:t>Course Outcomes:</w:t>
      </w:r>
    </w:p>
    <w:p w:rsidR="00945E98" w:rsidRPr="00D317CF" w:rsidRDefault="00945E98" w:rsidP="00945E98">
      <w:pPr>
        <w:pStyle w:val="BodyText"/>
        <w:rPr>
          <w:b/>
          <w:sz w:val="30"/>
        </w:rPr>
      </w:pPr>
    </w:p>
    <w:p w:rsidR="00082523" w:rsidRPr="00B62FD3" w:rsidRDefault="00905A40" w:rsidP="00905A40">
      <w:pPr>
        <w:pStyle w:val="Heading2"/>
        <w:spacing w:before="1"/>
        <w:ind w:left="360" w:right="680"/>
        <w:jc w:val="both"/>
        <w:rPr>
          <w:b w:val="0"/>
          <w:bCs w:val="0"/>
          <w:sz w:val="24"/>
          <w:szCs w:val="24"/>
        </w:rPr>
      </w:pPr>
      <w:r>
        <w:rPr>
          <w:b w:val="0"/>
          <w:bCs w:val="0"/>
          <w:sz w:val="24"/>
          <w:szCs w:val="24"/>
        </w:rPr>
        <w:t xml:space="preserve">CO1: </w:t>
      </w:r>
      <w:r w:rsidR="00082523" w:rsidRPr="00B62FD3">
        <w:rPr>
          <w:b w:val="0"/>
          <w:bCs w:val="0"/>
          <w:sz w:val="24"/>
          <w:szCs w:val="24"/>
        </w:rPr>
        <w:t>Diagnose the distress in the structure by understanding the causes and factors</w:t>
      </w:r>
    </w:p>
    <w:p w:rsidR="00082523" w:rsidRPr="00B62FD3" w:rsidRDefault="00905A40" w:rsidP="00905A40">
      <w:pPr>
        <w:pStyle w:val="Heading2"/>
        <w:spacing w:before="1"/>
        <w:ind w:left="360" w:right="680"/>
        <w:jc w:val="both"/>
        <w:rPr>
          <w:b w:val="0"/>
          <w:bCs w:val="0"/>
          <w:sz w:val="24"/>
          <w:szCs w:val="24"/>
        </w:rPr>
      </w:pPr>
      <w:r>
        <w:rPr>
          <w:b w:val="0"/>
          <w:bCs w:val="0"/>
          <w:sz w:val="24"/>
          <w:szCs w:val="24"/>
        </w:rPr>
        <w:t xml:space="preserve">CO2: </w:t>
      </w:r>
      <w:r w:rsidR="00082523" w:rsidRPr="00B62FD3">
        <w:rPr>
          <w:b w:val="0"/>
          <w:bCs w:val="0"/>
          <w:sz w:val="24"/>
          <w:szCs w:val="24"/>
        </w:rPr>
        <w:t>Assess the health of structure using static field methods.</w:t>
      </w:r>
    </w:p>
    <w:p w:rsidR="00082523" w:rsidRPr="00B62FD3" w:rsidRDefault="00905A40" w:rsidP="00905A40">
      <w:pPr>
        <w:pStyle w:val="Heading2"/>
        <w:spacing w:before="1"/>
        <w:ind w:left="360" w:right="680"/>
        <w:jc w:val="both"/>
        <w:rPr>
          <w:b w:val="0"/>
          <w:bCs w:val="0"/>
          <w:sz w:val="24"/>
          <w:szCs w:val="24"/>
        </w:rPr>
      </w:pPr>
      <w:r>
        <w:rPr>
          <w:b w:val="0"/>
          <w:bCs w:val="0"/>
          <w:sz w:val="24"/>
          <w:szCs w:val="24"/>
        </w:rPr>
        <w:t xml:space="preserve">CO3: </w:t>
      </w:r>
      <w:r w:rsidR="00082523" w:rsidRPr="00B62FD3">
        <w:rPr>
          <w:b w:val="0"/>
          <w:bCs w:val="0"/>
          <w:sz w:val="24"/>
          <w:szCs w:val="24"/>
        </w:rPr>
        <w:t>Assess the health of structure using dynamic field tests.</w:t>
      </w:r>
    </w:p>
    <w:p w:rsidR="00082523" w:rsidRDefault="00905A40" w:rsidP="00905A40">
      <w:pPr>
        <w:pStyle w:val="Heading2"/>
        <w:spacing w:before="1"/>
        <w:ind w:left="360" w:right="680"/>
        <w:jc w:val="both"/>
        <w:rPr>
          <w:b w:val="0"/>
          <w:bCs w:val="0"/>
          <w:sz w:val="24"/>
          <w:szCs w:val="24"/>
        </w:rPr>
      </w:pPr>
      <w:r>
        <w:rPr>
          <w:b w:val="0"/>
          <w:bCs w:val="0"/>
          <w:sz w:val="24"/>
          <w:szCs w:val="24"/>
        </w:rPr>
        <w:t xml:space="preserve">CO4: </w:t>
      </w:r>
      <w:r w:rsidR="00082523" w:rsidRPr="00B62FD3">
        <w:rPr>
          <w:b w:val="0"/>
          <w:bCs w:val="0"/>
          <w:sz w:val="24"/>
          <w:szCs w:val="24"/>
        </w:rPr>
        <w:t>Identification of</w:t>
      </w:r>
      <w:r w:rsidR="00082523">
        <w:rPr>
          <w:b w:val="0"/>
          <w:bCs w:val="0"/>
          <w:sz w:val="24"/>
          <w:szCs w:val="24"/>
        </w:rPr>
        <w:t xml:space="preserve"> behaviour of structure using</w:t>
      </w:r>
      <w:r w:rsidR="00082523" w:rsidRPr="00B62FD3">
        <w:rPr>
          <w:b w:val="0"/>
          <w:bCs w:val="0"/>
          <w:sz w:val="24"/>
          <w:szCs w:val="24"/>
        </w:rPr>
        <w:t xml:space="preserve"> FEM Based software.</w:t>
      </w:r>
    </w:p>
    <w:p w:rsidR="00082523" w:rsidRDefault="00D53736" w:rsidP="00905A40">
      <w:pPr>
        <w:pStyle w:val="Heading2"/>
        <w:spacing w:before="1"/>
        <w:ind w:left="990" w:right="680" w:hanging="630"/>
        <w:jc w:val="both"/>
        <w:rPr>
          <w:b w:val="0"/>
          <w:bCs w:val="0"/>
          <w:sz w:val="24"/>
          <w:szCs w:val="24"/>
        </w:rPr>
      </w:pPr>
      <w:r>
        <w:rPr>
          <w:b w:val="0"/>
          <w:bCs w:val="0"/>
          <w:sz w:val="24"/>
          <w:szCs w:val="24"/>
        </w:rPr>
        <w:t xml:space="preserve">CO5: </w:t>
      </w:r>
      <w:r w:rsidR="00082523" w:rsidRPr="00B62FD3">
        <w:rPr>
          <w:b w:val="0"/>
          <w:bCs w:val="0"/>
          <w:sz w:val="24"/>
          <w:szCs w:val="24"/>
        </w:rPr>
        <w:t xml:space="preserve">Development of </w:t>
      </w:r>
      <w:r w:rsidR="00082523">
        <w:rPr>
          <w:b w:val="0"/>
          <w:bCs w:val="0"/>
          <w:sz w:val="24"/>
          <w:szCs w:val="24"/>
        </w:rPr>
        <w:t>soft skill</w:t>
      </w:r>
      <w:r w:rsidR="00082523" w:rsidRPr="00B62FD3">
        <w:rPr>
          <w:b w:val="0"/>
          <w:bCs w:val="0"/>
          <w:sz w:val="24"/>
          <w:szCs w:val="24"/>
        </w:rPr>
        <w:t xml:space="preserve"> structural design concept</w:t>
      </w:r>
      <w:r w:rsidR="00082523">
        <w:rPr>
          <w:b w:val="0"/>
          <w:bCs w:val="0"/>
          <w:sz w:val="24"/>
          <w:szCs w:val="24"/>
        </w:rPr>
        <w:t xml:space="preserve"> using STAAD Pro or any other relevant software</w:t>
      </w:r>
      <w:r w:rsidR="00082523" w:rsidRPr="00B62FD3">
        <w:rPr>
          <w:b w:val="0"/>
          <w:bCs w:val="0"/>
          <w:sz w:val="24"/>
          <w:szCs w:val="24"/>
        </w:rPr>
        <w:t>.</w:t>
      </w:r>
    </w:p>
    <w:p w:rsidR="00082523" w:rsidRDefault="00082523" w:rsidP="00082523">
      <w:pPr>
        <w:pStyle w:val="Heading2"/>
        <w:spacing w:before="1"/>
        <w:ind w:left="0"/>
        <w:rPr>
          <w:b w:val="0"/>
          <w:sz w:val="24"/>
          <w:szCs w:val="24"/>
        </w:rPr>
      </w:pPr>
    </w:p>
    <w:p w:rsidR="00082523" w:rsidRDefault="00082523" w:rsidP="00082523">
      <w:pPr>
        <w:pStyle w:val="Heading2"/>
        <w:spacing w:before="1"/>
        <w:ind w:left="1080" w:right="680"/>
        <w:jc w:val="both"/>
        <w:rPr>
          <w:b w:val="0"/>
          <w:bCs w:val="0"/>
          <w:sz w:val="24"/>
          <w:szCs w:val="24"/>
        </w:rPr>
      </w:pPr>
    </w:p>
    <w:p w:rsidR="00082523" w:rsidRPr="00082523" w:rsidRDefault="00082523" w:rsidP="009D61C7">
      <w:pPr>
        <w:pStyle w:val="BodyText"/>
        <w:spacing w:before="134" w:line="360" w:lineRule="auto"/>
        <w:ind w:left="660" w:right="737"/>
        <w:jc w:val="both"/>
        <w:rPr>
          <w:b/>
          <w:bCs/>
        </w:rPr>
      </w:pPr>
      <w:r w:rsidRPr="00082523">
        <w:rPr>
          <w:b/>
          <w:bCs/>
        </w:rPr>
        <w:t xml:space="preserve">TEXT BOOKS </w:t>
      </w:r>
    </w:p>
    <w:p w:rsidR="00082523" w:rsidRDefault="00082523" w:rsidP="009D61C7">
      <w:pPr>
        <w:pStyle w:val="BodyText"/>
        <w:spacing w:before="134" w:line="360" w:lineRule="auto"/>
        <w:ind w:left="660" w:right="737"/>
        <w:jc w:val="both"/>
      </w:pPr>
      <w:r>
        <w:t xml:space="preserve">1. Structural Health Monitoring, Daniel Balageas, Claus Peter Fritzen, Alfredo Güemes, John Wiley and Sons, 2006. </w:t>
      </w:r>
    </w:p>
    <w:p w:rsidR="00082523" w:rsidRDefault="00082523" w:rsidP="009D61C7">
      <w:pPr>
        <w:pStyle w:val="BodyText"/>
        <w:spacing w:before="134" w:line="360" w:lineRule="auto"/>
        <w:ind w:left="660" w:right="737"/>
        <w:jc w:val="both"/>
      </w:pPr>
      <w:r>
        <w:t xml:space="preserve">2. Health Monitoring of Structural Materials and Components Methods with Applications, Douglas E Adams, John Wiley and Sons, 2007. </w:t>
      </w:r>
    </w:p>
    <w:p w:rsidR="00082523" w:rsidRPr="00082523" w:rsidRDefault="00082523" w:rsidP="009D61C7">
      <w:pPr>
        <w:pStyle w:val="BodyText"/>
        <w:spacing w:before="134" w:line="360" w:lineRule="auto"/>
        <w:ind w:left="660" w:right="737"/>
        <w:jc w:val="both"/>
        <w:rPr>
          <w:b/>
          <w:bCs/>
        </w:rPr>
      </w:pPr>
      <w:r w:rsidRPr="00082523">
        <w:rPr>
          <w:b/>
          <w:bCs/>
        </w:rPr>
        <w:t xml:space="preserve">REFERENCES </w:t>
      </w:r>
    </w:p>
    <w:p w:rsidR="00082523" w:rsidRDefault="00082523" w:rsidP="009D61C7">
      <w:pPr>
        <w:pStyle w:val="BodyText"/>
        <w:spacing w:before="134" w:line="360" w:lineRule="auto"/>
        <w:ind w:left="660" w:right="737"/>
        <w:jc w:val="both"/>
      </w:pPr>
      <w:r>
        <w:t xml:space="preserve">1. Structural Health Monitoring and Intelligent Infrastructure, Vol1, J. P. Ou, H. Li and Z. D. Duan, Taylor and Francis Group, London, UK, 2006. </w:t>
      </w:r>
    </w:p>
    <w:p w:rsidR="00550EA6" w:rsidRDefault="00082523" w:rsidP="009D61C7">
      <w:pPr>
        <w:pStyle w:val="BodyText"/>
        <w:spacing w:before="134" w:line="360" w:lineRule="auto"/>
        <w:ind w:left="660" w:right="737"/>
        <w:jc w:val="both"/>
      </w:pPr>
      <w:r>
        <w:t>2. Structural Health Monitoring with Wafer Active Sensors, Victor Giurglutiu, Academic Press Inc, 2007.</w:t>
      </w:r>
    </w:p>
    <w:p w:rsidR="00E44FF9" w:rsidRPr="00484716" w:rsidRDefault="00E44FF9" w:rsidP="00484716">
      <w:pPr>
        <w:pStyle w:val="BodyText"/>
        <w:spacing w:before="160"/>
        <w:rPr>
          <w:b/>
        </w:rPr>
      </w:pPr>
    </w:p>
    <w:sectPr w:rsidR="00E44FF9" w:rsidRPr="00484716" w:rsidSect="00CC09D9">
      <w:headerReference w:type="even" r:id="rId9"/>
      <w:pgSz w:w="12240" w:h="15840"/>
      <w:pgMar w:top="1075" w:right="700" w:bottom="280" w:left="780"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BC9" w:rsidRDefault="003D6BC9">
      <w:r>
        <w:separator/>
      </w:r>
    </w:p>
  </w:endnote>
  <w:endnote w:type="continuationSeparator" w:id="1">
    <w:p w:rsidR="003D6BC9" w:rsidRDefault="003D6B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BC9" w:rsidRDefault="003D6BC9">
      <w:r>
        <w:separator/>
      </w:r>
    </w:p>
  </w:footnote>
  <w:footnote w:type="continuationSeparator" w:id="1">
    <w:p w:rsidR="003D6BC9" w:rsidRDefault="003D6B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98F" w:rsidRDefault="007A05D3">
    <w:pPr>
      <w:pStyle w:val="BodyText"/>
      <w:spacing w:line="14" w:lineRule="auto"/>
      <w:rPr>
        <w:sz w:val="20"/>
      </w:rPr>
    </w:pPr>
    <w:r w:rsidRPr="007A05D3">
      <w:rPr>
        <w:noProof/>
      </w:rPr>
      <w:pict>
        <v:shapetype id="_x0000_t202" coordsize="21600,21600" o:spt="202" path="m,l,21600r21600,l21600,xe">
          <v:stroke joinstyle="miter"/>
          <v:path gradientshapeok="t" o:connecttype="rect"/>
        </v:shapetype>
        <v:shape id="_x0000_s1025" type="#_x0000_t202" style="position:absolute;margin-left:473.45pt;margin-top:71.45pt;width:44.7pt;height:15.3pt;z-index:-251633664;mso-position-horizontal-relative:page;mso-position-vertical-relative:page" filled="f" stroked="f">
          <v:textbox inset="0,0,0,0">
            <w:txbxContent>
              <w:p w:rsidR="00F6498F" w:rsidRPr="00C22C74" w:rsidRDefault="00F6498F" w:rsidP="00C22C74"/>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4736"/>
    <w:multiLevelType w:val="hybridMultilevel"/>
    <w:tmpl w:val="FFFFFFFF"/>
    <w:lvl w:ilvl="0" w:tplc="451A76F8">
      <w:start w:val="1"/>
      <w:numFmt w:val="decimal"/>
      <w:lvlText w:val="%1."/>
      <w:lvlJc w:val="left"/>
      <w:pPr>
        <w:ind w:left="900" w:hanging="240"/>
        <w:jc w:val="left"/>
      </w:pPr>
      <w:rPr>
        <w:rFonts w:ascii="Times New Roman" w:eastAsia="Times New Roman" w:hAnsi="Times New Roman" w:cs="Times New Roman" w:hint="default"/>
        <w:w w:val="100"/>
        <w:sz w:val="24"/>
        <w:szCs w:val="24"/>
        <w:lang w:val="en-US" w:eastAsia="en-US" w:bidi="ar-SA"/>
      </w:rPr>
    </w:lvl>
    <w:lvl w:ilvl="1" w:tplc="726AEAB0">
      <w:numFmt w:val="bullet"/>
      <w:lvlText w:val="•"/>
      <w:lvlJc w:val="left"/>
      <w:pPr>
        <w:ind w:left="1886" w:hanging="240"/>
      </w:pPr>
      <w:rPr>
        <w:rFonts w:hint="default"/>
        <w:lang w:val="en-US" w:eastAsia="en-US" w:bidi="ar-SA"/>
      </w:rPr>
    </w:lvl>
    <w:lvl w:ilvl="2" w:tplc="EBF24D4A">
      <w:numFmt w:val="bullet"/>
      <w:lvlText w:val="•"/>
      <w:lvlJc w:val="left"/>
      <w:pPr>
        <w:ind w:left="2872" w:hanging="240"/>
      </w:pPr>
      <w:rPr>
        <w:rFonts w:hint="default"/>
        <w:lang w:val="en-US" w:eastAsia="en-US" w:bidi="ar-SA"/>
      </w:rPr>
    </w:lvl>
    <w:lvl w:ilvl="3" w:tplc="8D905140">
      <w:numFmt w:val="bullet"/>
      <w:lvlText w:val="•"/>
      <w:lvlJc w:val="left"/>
      <w:pPr>
        <w:ind w:left="3858" w:hanging="240"/>
      </w:pPr>
      <w:rPr>
        <w:rFonts w:hint="default"/>
        <w:lang w:val="en-US" w:eastAsia="en-US" w:bidi="ar-SA"/>
      </w:rPr>
    </w:lvl>
    <w:lvl w:ilvl="4" w:tplc="772A1E70">
      <w:numFmt w:val="bullet"/>
      <w:lvlText w:val="•"/>
      <w:lvlJc w:val="left"/>
      <w:pPr>
        <w:ind w:left="4844" w:hanging="240"/>
      </w:pPr>
      <w:rPr>
        <w:rFonts w:hint="default"/>
        <w:lang w:val="en-US" w:eastAsia="en-US" w:bidi="ar-SA"/>
      </w:rPr>
    </w:lvl>
    <w:lvl w:ilvl="5" w:tplc="0BD66A74">
      <w:numFmt w:val="bullet"/>
      <w:lvlText w:val="•"/>
      <w:lvlJc w:val="left"/>
      <w:pPr>
        <w:ind w:left="5830" w:hanging="240"/>
      </w:pPr>
      <w:rPr>
        <w:rFonts w:hint="default"/>
        <w:lang w:val="en-US" w:eastAsia="en-US" w:bidi="ar-SA"/>
      </w:rPr>
    </w:lvl>
    <w:lvl w:ilvl="6" w:tplc="7CFC4CFC">
      <w:numFmt w:val="bullet"/>
      <w:lvlText w:val="•"/>
      <w:lvlJc w:val="left"/>
      <w:pPr>
        <w:ind w:left="6816" w:hanging="240"/>
      </w:pPr>
      <w:rPr>
        <w:rFonts w:hint="default"/>
        <w:lang w:val="en-US" w:eastAsia="en-US" w:bidi="ar-SA"/>
      </w:rPr>
    </w:lvl>
    <w:lvl w:ilvl="7" w:tplc="DAF0C812">
      <w:numFmt w:val="bullet"/>
      <w:lvlText w:val="•"/>
      <w:lvlJc w:val="left"/>
      <w:pPr>
        <w:ind w:left="7802" w:hanging="240"/>
      </w:pPr>
      <w:rPr>
        <w:rFonts w:hint="default"/>
        <w:lang w:val="en-US" w:eastAsia="en-US" w:bidi="ar-SA"/>
      </w:rPr>
    </w:lvl>
    <w:lvl w:ilvl="8" w:tplc="D5EE984A">
      <w:numFmt w:val="bullet"/>
      <w:lvlText w:val="•"/>
      <w:lvlJc w:val="left"/>
      <w:pPr>
        <w:ind w:left="8788" w:hanging="240"/>
      </w:pPr>
      <w:rPr>
        <w:rFonts w:hint="default"/>
        <w:lang w:val="en-US" w:eastAsia="en-US" w:bidi="ar-SA"/>
      </w:rPr>
    </w:lvl>
  </w:abstractNum>
  <w:abstractNum w:abstractNumId="1">
    <w:nsid w:val="033C3D06"/>
    <w:multiLevelType w:val="hybridMultilevel"/>
    <w:tmpl w:val="91B082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DC0DA6"/>
    <w:multiLevelType w:val="hybridMultilevel"/>
    <w:tmpl w:val="22BE3AE6"/>
    <w:lvl w:ilvl="0" w:tplc="D6B46C50">
      <w:start w:val="1"/>
      <w:numFmt w:val="decimal"/>
      <w:lvlText w:val="%1."/>
      <w:lvlJc w:val="left"/>
      <w:pPr>
        <w:ind w:left="1020" w:hanging="360"/>
      </w:pPr>
      <w:rPr>
        <w:rFonts w:hint="default"/>
        <w:b w:val="0"/>
        <w:sz w:val="24"/>
        <w:szCs w:val="24"/>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
    <w:nsid w:val="2E6B0108"/>
    <w:multiLevelType w:val="hybridMultilevel"/>
    <w:tmpl w:val="FFFFFFFF"/>
    <w:lvl w:ilvl="0" w:tplc="9A7E3C20">
      <w:start w:val="1"/>
      <w:numFmt w:val="decimal"/>
      <w:lvlText w:val="%1."/>
      <w:lvlJc w:val="left"/>
      <w:pPr>
        <w:ind w:left="900" w:hanging="240"/>
        <w:jc w:val="left"/>
      </w:pPr>
      <w:rPr>
        <w:rFonts w:ascii="Times New Roman" w:eastAsia="Times New Roman" w:hAnsi="Times New Roman" w:cs="Times New Roman" w:hint="default"/>
        <w:w w:val="100"/>
        <w:sz w:val="24"/>
        <w:szCs w:val="24"/>
        <w:lang w:val="en-US" w:eastAsia="en-US" w:bidi="ar-SA"/>
      </w:rPr>
    </w:lvl>
    <w:lvl w:ilvl="1" w:tplc="F97EDF0C">
      <w:numFmt w:val="bullet"/>
      <w:lvlText w:val="•"/>
      <w:lvlJc w:val="left"/>
      <w:pPr>
        <w:ind w:left="1886" w:hanging="240"/>
      </w:pPr>
      <w:rPr>
        <w:rFonts w:hint="default"/>
        <w:lang w:val="en-US" w:eastAsia="en-US" w:bidi="ar-SA"/>
      </w:rPr>
    </w:lvl>
    <w:lvl w:ilvl="2" w:tplc="647AFF16">
      <w:numFmt w:val="bullet"/>
      <w:lvlText w:val="•"/>
      <w:lvlJc w:val="left"/>
      <w:pPr>
        <w:ind w:left="2872" w:hanging="240"/>
      </w:pPr>
      <w:rPr>
        <w:rFonts w:hint="default"/>
        <w:lang w:val="en-US" w:eastAsia="en-US" w:bidi="ar-SA"/>
      </w:rPr>
    </w:lvl>
    <w:lvl w:ilvl="3" w:tplc="75E66A7C">
      <w:numFmt w:val="bullet"/>
      <w:lvlText w:val="•"/>
      <w:lvlJc w:val="left"/>
      <w:pPr>
        <w:ind w:left="3858" w:hanging="240"/>
      </w:pPr>
      <w:rPr>
        <w:rFonts w:hint="default"/>
        <w:lang w:val="en-US" w:eastAsia="en-US" w:bidi="ar-SA"/>
      </w:rPr>
    </w:lvl>
    <w:lvl w:ilvl="4" w:tplc="6D98F334">
      <w:numFmt w:val="bullet"/>
      <w:lvlText w:val="•"/>
      <w:lvlJc w:val="left"/>
      <w:pPr>
        <w:ind w:left="4844" w:hanging="240"/>
      </w:pPr>
      <w:rPr>
        <w:rFonts w:hint="default"/>
        <w:lang w:val="en-US" w:eastAsia="en-US" w:bidi="ar-SA"/>
      </w:rPr>
    </w:lvl>
    <w:lvl w:ilvl="5" w:tplc="9B98A288">
      <w:numFmt w:val="bullet"/>
      <w:lvlText w:val="•"/>
      <w:lvlJc w:val="left"/>
      <w:pPr>
        <w:ind w:left="5830" w:hanging="240"/>
      </w:pPr>
      <w:rPr>
        <w:rFonts w:hint="default"/>
        <w:lang w:val="en-US" w:eastAsia="en-US" w:bidi="ar-SA"/>
      </w:rPr>
    </w:lvl>
    <w:lvl w:ilvl="6" w:tplc="CB74DC0A">
      <w:numFmt w:val="bullet"/>
      <w:lvlText w:val="•"/>
      <w:lvlJc w:val="left"/>
      <w:pPr>
        <w:ind w:left="6816" w:hanging="240"/>
      </w:pPr>
      <w:rPr>
        <w:rFonts w:hint="default"/>
        <w:lang w:val="en-US" w:eastAsia="en-US" w:bidi="ar-SA"/>
      </w:rPr>
    </w:lvl>
    <w:lvl w:ilvl="7" w:tplc="0A8E6F32">
      <w:numFmt w:val="bullet"/>
      <w:lvlText w:val="•"/>
      <w:lvlJc w:val="left"/>
      <w:pPr>
        <w:ind w:left="7802" w:hanging="240"/>
      </w:pPr>
      <w:rPr>
        <w:rFonts w:hint="default"/>
        <w:lang w:val="en-US" w:eastAsia="en-US" w:bidi="ar-SA"/>
      </w:rPr>
    </w:lvl>
    <w:lvl w:ilvl="8" w:tplc="55864A50">
      <w:numFmt w:val="bullet"/>
      <w:lvlText w:val="•"/>
      <w:lvlJc w:val="left"/>
      <w:pPr>
        <w:ind w:left="8788" w:hanging="240"/>
      </w:pPr>
      <w:rPr>
        <w:rFonts w:hint="default"/>
        <w:lang w:val="en-US" w:eastAsia="en-US" w:bidi="ar-SA"/>
      </w:rPr>
    </w:lvl>
  </w:abstractNum>
  <w:abstractNum w:abstractNumId="4">
    <w:nsid w:val="30F90640"/>
    <w:multiLevelType w:val="hybridMultilevel"/>
    <w:tmpl w:val="FFFFFFFF"/>
    <w:lvl w:ilvl="0" w:tplc="09708792">
      <w:start w:val="1"/>
      <w:numFmt w:val="decimal"/>
      <w:lvlText w:val="%1."/>
      <w:lvlJc w:val="left"/>
      <w:pPr>
        <w:ind w:left="900" w:hanging="240"/>
        <w:jc w:val="left"/>
      </w:pPr>
      <w:rPr>
        <w:rFonts w:ascii="Times New Roman" w:eastAsia="Times New Roman" w:hAnsi="Times New Roman" w:cs="Times New Roman" w:hint="default"/>
        <w:w w:val="100"/>
        <w:sz w:val="24"/>
        <w:szCs w:val="24"/>
        <w:lang w:val="en-US" w:eastAsia="en-US" w:bidi="ar-SA"/>
      </w:rPr>
    </w:lvl>
    <w:lvl w:ilvl="1" w:tplc="6F86CE9E">
      <w:numFmt w:val="bullet"/>
      <w:lvlText w:val="•"/>
      <w:lvlJc w:val="left"/>
      <w:pPr>
        <w:ind w:left="1886" w:hanging="240"/>
      </w:pPr>
      <w:rPr>
        <w:rFonts w:hint="default"/>
        <w:lang w:val="en-US" w:eastAsia="en-US" w:bidi="ar-SA"/>
      </w:rPr>
    </w:lvl>
    <w:lvl w:ilvl="2" w:tplc="38824764">
      <w:numFmt w:val="bullet"/>
      <w:lvlText w:val="•"/>
      <w:lvlJc w:val="left"/>
      <w:pPr>
        <w:ind w:left="2872" w:hanging="240"/>
      </w:pPr>
      <w:rPr>
        <w:rFonts w:hint="default"/>
        <w:lang w:val="en-US" w:eastAsia="en-US" w:bidi="ar-SA"/>
      </w:rPr>
    </w:lvl>
    <w:lvl w:ilvl="3" w:tplc="2A60F19A">
      <w:numFmt w:val="bullet"/>
      <w:lvlText w:val="•"/>
      <w:lvlJc w:val="left"/>
      <w:pPr>
        <w:ind w:left="3858" w:hanging="240"/>
      </w:pPr>
      <w:rPr>
        <w:rFonts w:hint="default"/>
        <w:lang w:val="en-US" w:eastAsia="en-US" w:bidi="ar-SA"/>
      </w:rPr>
    </w:lvl>
    <w:lvl w:ilvl="4" w:tplc="29BA48F4">
      <w:numFmt w:val="bullet"/>
      <w:lvlText w:val="•"/>
      <w:lvlJc w:val="left"/>
      <w:pPr>
        <w:ind w:left="4844" w:hanging="240"/>
      </w:pPr>
      <w:rPr>
        <w:rFonts w:hint="default"/>
        <w:lang w:val="en-US" w:eastAsia="en-US" w:bidi="ar-SA"/>
      </w:rPr>
    </w:lvl>
    <w:lvl w:ilvl="5" w:tplc="3CDE8A6E">
      <w:numFmt w:val="bullet"/>
      <w:lvlText w:val="•"/>
      <w:lvlJc w:val="left"/>
      <w:pPr>
        <w:ind w:left="5830" w:hanging="240"/>
      </w:pPr>
      <w:rPr>
        <w:rFonts w:hint="default"/>
        <w:lang w:val="en-US" w:eastAsia="en-US" w:bidi="ar-SA"/>
      </w:rPr>
    </w:lvl>
    <w:lvl w:ilvl="6" w:tplc="34E462A2">
      <w:numFmt w:val="bullet"/>
      <w:lvlText w:val="•"/>
      <w:lvlJc w:val="left"/>
      <w:pPr>
        <w:ind w:left="6816" w:hanging="240"/>
      </w:pPr>
      <w:rPr>
        <w:rFonts w:hint="default"/>
        <w:lang w:val="en-US" w:eastAsia="en-US" w:bidi="ar-SA"/>
      </w:rPr>
    </w:lvl>
    <w:lvl w:ilvl="7" w:tplc="56E8807E">
      <w:numFmt w:val="bullet"/>
      <w:lvlText w:val="•"/>
      <w:lvlJc w:val="left"/>
      <w:pPr>
        <w:ind w:left="7802" w:hanging="240"/>
      </w:pPr>
      <w:rPr>
        <w:rFonts w:hint="default"/>
        <w:lang w:val="en-US" w:eastAsia="en-US" w:bidi="ar-SA"/>
      </w:rPr>
    </w:lvl>
    <w:lvl w:ilvl="8" w:tplc="C748B38E">
      <w:numFmt w:val="bullet"/>
      <w:lvlText w:val="•"/>
      <w:lvlJc w:val="left"/>
      <w:pPr>
        <w:ind w:left="8788" w:hanging="240"/>
      </w:pPr>
      <w:rPr>
        <w:rFonts w:hint="default"/>
        <w:lang w:val="en-US" w:eastAsia="en-US" w:bidi="ar-SA"/>
      </w:rPr>
    </w:lvl>
  </w:abstractNum>
  <w:abstractNum w:abstractNumId="5">
    <w:nsid w:val="3B933808"/>
    <w:multiLevelType w:val="hybridMultilevel"/>
    <w:tmpl w:val="EDA42A4A"/>
    <w:lvl w:ilvl="0" w:tplc="0FF6A39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9576400"/>
    <w:multiLevelType w:val="hybridMultilevel"/>
    <w:tmpl w:val="74486168"/>
    <w:lvl w:ilvl="0" w:tplc="DE281F56">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7">
    <w:nsid w:val="4B9A1F32"/>
    <w:multiLevelType w:val="hybridMultilevel"/>
    <w:tmpl w:val="6EF06AF2"/>
    <w:lvl w:ilvl="0" w:tplc="B154932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AE6AC7"/>
    <w:multiLevelType w:val="hybridMultilevel"/>
    <w:tmpl w:val="FFFFFFFF"/>
    <w:lvl w:ilvl="0" w:tplc="3AE6F788">
      <w:start w:val="1"/>
      <w:numFmt w:val="decimal"/>
      <w:lvlText w:val="%1."/>
      <w:lvlJc w:val="left"/>
      <w:pPr>
        <w:ind w:left="1003" w:hanging="248"/>
        <w:jc w:val="left"/>
      </w:pPr>
      <w:rPr>
        <w:rFonts w:ascii="Times New Roman" w:eastAsia="Times New Roman" w:hAnsi="Times New Roman" w:cs="Times New Roman" w:hint="default"/>
        <w:w w:val="97"/>
        <w:sz w:val="24"/>
        <w:szCs w:val="24"/>
        <w:lang w:val="en-US" w:eastAsia="en-US" w:bidi="ar-SA"/>
      </w:rPr>
    </w:lvl>
    <w:lvl w:ilvl="1" w:tplc="E6D4D296">
      <w:numFmt w:val="bullet"/>
      <w:lvlText w:val="•"/>
      <w:lvlJc w:val="left"/>
      <w:pPr>
        <w:ind w:left="1976" w:hanging="248"/>
      </w:pPr>
      <w:rPr>
        <w:rFonts w:hint="default"/>
        <w:lang w:val="en-US" w:eastAsia="en-US" w:bidi="ar-SA"/>
      </w:rPr>
    </w:lvl>
    <w:lvl w:ilvl="2" w:tplc="729EA5F6">
      <w:numFmt w:val="bullet"/>
      <w:lvlText w:val="•"/>
      <w:lvlJc w:val="left"/>
      <w:pPr>
        <w:ind w:left="2952" w:hanging="248"/>
      </w:pPr>
      <w:rPr>
        <w:rFonts w:hint="default"/>
        <w:lang w:val="en-US" w:eastAsia="en-US" w:bidi="ar-SA"/>
      </w:rPr>
    </w:lvl>
    <w:lvl w:ilvl="3" w:tplc="5D3653D4">
      <w:numFmt w:val="bullet"/>
      <w:lvlText w:val="•"/>
      <w:lvlJc w:val="left"/>
      <w:pPr>
        <w:ind w:left="3928" w:hanging="248"/>
      </w:pPr>
      <w:rPr>
        <w:rFonts w:hint="default"/>
        <w:lang w:val="en-US" w:eastAsia="en-US" w:bidi="ar-SA"/>
      </w:rPr>
    </w:lvl>
    <w:lvl w:ilvl="4" w:tplc="415E1368">
      <w:numFmt w:val="bullet"/>
      <w:lvlText w:val="•"/>
      <w:lvlJc w:val="left"/>
      <w:pPr>
        <w:ind w:left="4904" w:hanging="248"/>
      </w:pPr>
      <w:rPr>
        <w:rFonts w:hint="default"/>
        <w:lang w:val="en-US" w:eastAsia="en-US" w:bidi="ar-SA"/>
      </w:rPr>
    </w:lvl>
    <w:lvl w:ilvl="5" w:tplc="C0F0363C">
      <w:numFmt w:val="bullet"/>
      <w:lvlText w:val="•"/>
      <w:lvlJc w:val="left"/>
      <w:pPr>
        <w:ind w:left="5880" w:hanging="248"/>
      </w:pPr>
      <w:rPr>
        <w:rFonts w:hint="default"/>
        <w:lang w:val="en-US" w:eastAsia="en-US" w:bidi="ar-SA"/>
      </w:rPr>
    </w:lvl>
    <w:lvl w:ilvl="6" w:tplc="2A9ACF1A">
      <w:numFmt w:val="bullet"/>
      <w:lvlText w:val="•"/>
      <w:lvlJc w:val="left"/>
      <w:pPr>
        <w:ind w:left="6856" w:hanging="248"/>
      </w:pPr>
      <w:rPr>
        <w:rFonts w:hint="default"/>
        <w:lang w:val="en-US" w:eastAsia="en-US" w:bidi="ar-SA"/>
      </w:rPr>
    </w:lvl>
    <w:lvl w:ilvl="7" w:tplc="A70AAFB2">
      <w:numFmt w:val="bullet"/>
      <w:lvlText w:val="•"/>
      <w:lvlJc w:val="left"/>
      <w:pPr>
        <w:ind w:left="7832" w:hanging="248"/>
      </w:pPr>
      <w:rPr>
        <w:rFonts w:hint="default"/>
        <w:lang w:val="en-US" w:eastAsia="en-US" w:bidi="ar-SA"/>
      </w:rPr>
    </w:lvl>
    <w:lvl w:ilvl="8" w:tplc="D4B490E4">
      <w:numFmt w:val="bullet"/>
      <w:lvlText w:val="•"/>
      <w:lvlJc w:val="left"/>
      <w:pPr>
        <w:ind w:left="8808" w:hanging="248"/>
      </w:pPr>
      <w:rPr>
        <w:rFonts w:hint="default"/>
        <w:lang w:val="en-US" w:eastAsia="en-US" w:bidi="ar-SA"/>
      </w:rPr>
    </w:lvl>
  </w:abstractNum>
  <w:abstractNum w:abstractNumId="9">
    <w:nsid w:val="61891BF4"/>
    <w:multiLevelType w:val="hybridMultilevel"/>
    <w:tmpl w:val="FFFFFFFF"/>
    <w:lvl w:ilvl="0" w:tplc="3C285AAE">
      <w:start w:val="1"/>
      <w:numFmt w:val="decimal"/>
      <w:lvlText w:val="%1."/>
      <w:lvlJc w:val="left"/>
      <w:pPr>
        <w:ind w:left="900" w:hanging="240"/>
        <w:jc w:val="left"/>
      </w:pPr>
      <w:rPr>
        <w:rFonts w:ascii="Times New Roman" w:eastAsia="Times New Roman" w:hAnsi="Times New Roman" w:cs="Times New Roman" w:hint="default"/>
        <w:w w:val="100"/>
        <w:sz w:val="24"/>
        <w:szCs w:val="24"/>
        <w:lang w:val="en-US" w:eastAsia="en-US" w:bidi="ar-SA"/>
      </w:rPr>
    </w:lvl>
    <w:lvl w:ilvl="1" w:tplc="4B86CBDC">
      <w:numFmt w:val="bullet"/>
      <w:lvlText w:val="•"/>
      <w:lvlJc w:val="left"/>
      <w:pPr>
        <w:ind w:left="1886" w:hanging="240"/>
      </w:pPr>
      <w:rPr>
        <w:rFonts w:hint="default"/>
        <w:lang w:val="en-US" w:eastAsia="en-US" w:bidi="ar-SA"/>
      </w:rPr>
    </w:lvl>
    <w:lvl w:ilvl="2" w:tplc="533ECBAC">
      <w:numFmt w:val="bullet"/>
      <w:lvlText w:val="•"/>
      <w:lvlJc w:val="left"/>
      <w:pPr>
        <w:ind w:left="2872" w:hanging="240"/>
      </w:pPr>
      <w:rPr>
        <w:rFonts w:hint="default"/>
        <w:lang w:val="en-US" w:eastAsia="en-US" w:bidi="ar-SA"/>
      </w:rPr>
    </w:lvl>
    <w:lvl w:ilvl="3" w:tplc="3892906C">
      <w:numFmt w:val="bullet"/>
      <w:lvlText w:val="•"/>
      <w:lvlJc w:val="left"/>
      <w:pPr>
        <w:ind w:left="3858" w:hanging="240"/>
      </w:pPr>
      <w:rPr>
        <w:rFonts w:hint="default"/>
        <w:lang w:val="en-US" w:eastAsia="en-US" w:bidi="ar-SA"/>
      </w:rPr>
    </w:lvl>
    <w:lvl w:ilvl="4" w:tplc="F9B07B0E">
      <w:numFmt w:val="bullet"/>
      <w:lvlText w:val="•"/>
      <w:lvlJc w:val="left"/>
      <w:pPr>
        <w:ind w:left="4844" w:hanging="240"/>
      </w:pPr>
      <w:rPr>
        <w:rFonts w:hint="default"/>
        <w:lang w:val="en-US" w:eastAsia="en-US" w:bidi="ar-SA"/>
      </w:rPr>
    </w:lvl>
    <w:lvl w:ilvl="5" w:tplc="2CFAFE68">
      <w:numFmt w:val="bullet"/>
      <w:lvlText w:val="•"/>
      <w:lvlJc w:val="left"/>
      <w:pPr>
        <w:ind w:left="5830" w:hanging="240"/>
      </w:pPr>
      <w:rPr>
        <w:rFonts w:hint="default"/>
        <w:lang w:val="en-US" w:eastAsia="en-US" w:bidi="ar-SA"/>
      </w:rPr>
    </w:lvl>
    <w:lvl w:ilvl="6" w:tplc="9496E45A">
      <w:numFmt w:val="bullet"/>
      <w:lvlText w:val="•"/>
      <w:lvlJc w:val="left"/>
      <w:pPr>
        <w:ind w:left="6816" w:hanging="240"/>
      </w:pPr>
      <w:rPr>
        <w:rFonts w:hint="default"/>
        <w:lang w:val="en-US" w:eastAsia="en-US" w:bidi="ar-SA"/>
      </w:rPr>
    </w:lvl>
    <w:lvl w:ilvl="7" w:tplc="CF7AF3C4">
      <w:numFmt w:val="bullet"/>
      <w:lvlText w:val="•"/>
      <w:lvlJc w:val="left"/>
      <w:pPr>
        <w:ind w:left="7802" w:hanging="240"/>
      </w:pPr>
      <w:rPr>
        <w:rFonts w:hint="default"/>
        <w:lang w:val="en-US" w:eastAsia="en-US" w:bidi="ar-SA"/>
      </w:rPr>
    </w:lvl>
    <w:lvl w:ilvl="8" w:tplc="2DB26C12">
      <w:numFmt w:val="bullet"/>
      <w:lvlText w:val="•"/>
      <w:lvlJc w:val="left"/>
      <w:pPr>
        <w:ind w:left="8788" w:hanging="240"/>
      </w:pPr>
      <w:rPr>
        <w:rFonts w:hint="default"/>
        <w:lang w:val="en-US" w:eastAsia="en-US" w:bidi="ar-SA"/>
      </w:rPr>
    </w:lvl>
  </w:abstractNum>
  <w:abstractNum w:abstractNumId="10">
    <w:nsid w:val="6D5B0814"/>
    <w:multiLevelType w:val="hybridMultilevel"/>
    <w:tmpl w:val="43440BAE"/>
    <w:lvl w:ilvl="0" w:tplc="13A0608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F600E79"/>
    <w:multiLevelType w:val="hybridMultilevel"/>
    <w:tmpl w:val="FFFFFFFF"/>
    <w:lvl w:ilvl="0" w:tplc="E89A0B7C">
      <w:start w:val="1"/>
      <w:numFmt w:val="decimal"/>
      <w:lvlText w:val="%1."/>
      <w:lvlJc w:val="left"/>
      <w:pPr>
        <w:ind w:left="1003" w:hanging="245"/>
        <w:jc w:val="left"/>
      </w:pPr>
      <w:rPr>
        <w:rFonts w:ascii="Times New Roman" w:eastAsia="Times New Roman" w:hAnsi="Times New Roman" w:cs="Times New Roman" w:hint="default"/>
        <w:w w:val="97"/>
        <w:sz w:val="24"/>
        <w:szCs w:val="24"/>
        <w:lang w:val="en-US" w:eastAsia="en-US" w:bidi="ar-SA"/>
      </w:rPr>
    </w:lvl>
    <w:lvl w:ilvl="1" w:tplc="14CAE10C">
      <w:numFmt w:val="bullet"/>
      <w:lvlText w:val="•"/>
      <w:lvlJc w:val="left"/>
      <w:pPr>
        <w:ind w:left="1976" w:hanging="245"/>
      </w:pPr>
      <w:rPr>
        <w:rFonts w:hint="default"/>
        <w:lang w:val="en-US" w:eastAsia="en-US" w:bidi="ar-SA"/>
      </w:rPr>
    </w:lvl>
    <w:lvl w:ilvl="2" w:tplc="1B68D7C2">
      <w:numFmt w:val="bullet"/>
      <w:lvlText w:val="•"/>
      <w:lvlJc w:val="left"/>
      <w:pPr>
        <w:ind w:left="2952" w:hanging="245"/>
      </w:pPr>
      <w:rPr>
        <w:rFonts w:hint="default"/>
        <w:lang w:val="en-US" w:eastAsia="en-US" w:bidi="ar-SA"/>
      </w:rPr>
    </w:lvl>
    <w:lvl w:ilvl="3" w:tplc="C3D67E1E">
      <w:numFmt w:val="bullet"/>
      <w:lvlText w:val="•"/>
      <w:lvlJc w:val="left"/>
      <w:pPr>
        <w:ind w:left="3928" w:hanging="245"/>
      </w:pPr>
      <w:rPr>
        <w:rFonts w:hint="default"/>
        <w:lang w:val="en-US" w:eastAsia="en-US" w:bidi="ar-SA"/>
      </w:rPr>
    </w:lvl>
    <w:lvl w:ilvl="4" w:tplc="BCB03822">
      <w:numFmt w:val="bullet"/>
      <w:lvlText w:val="•"/>
      <w:lvlJc w:val="left"/>
      <w:pPr>
        <w:ind w:left="4904" w:hanging="245"/>
      </w:pPr>
      <w:rPr>
        <w:rFonts w:hint="default"/>
        <w:lang w:val="en-US" w:eastAsia="en-US" w:bidi="ar-SA"/>
      </w:rPr>
    </w:lvl>
    <w:lvl w:ilvl="5" w:tplc="D6F88228">
      <w:numFmt w:val="bullet"/>
      <w:lvlText w:val="•"/>
      <w:lvlJc w:val="left"/>
      <w:pPr>
        <w:ind w:left="5880" w:hanging="245"/>
      </w:pPr>
      <w:rPr>
        <w:rFonts w:hint="default"/>
        <w:lang w:val="en-US" w:eastAsia="en-US" w:bidi="ar-SA"/>
      </w:rPr>
    </w:lvl>
    <w:lvl w:ilvl="6" w:tplc="ACA24DFA">
      <w:numFmt w:val="bullet"/>
      <w:lvlText w:val="•"/>
      <w:lvlJc w:val="left"/>
      <w:pPr>
        <w:ind w:left="6856" w:hanging="245"/>
      </w:pPr>
      <w:rPr>
        <w:rFonts w:hint="default"/>
        <w:lang w:val="en-US" w:eastAsia="en-US" w:bidi="ar-SA"/>
      </w:rPr>
    </w:lvl>
    <w:lvl w:ilvl="7" w:tplc="DBB8CC98">
      <w:numFmt w:val="bullet"/>
      <w:lvlText w:val="•"/>
      <w:lvlJc w:val="left"/>
      <w:pPr>
        <w:ind w:left="7832" w:hanging="245"/>
      </w:pPr>
      <w:rPr>
        <w:rFonts w:hint="default"/>
        <w:lang w:val="en-US" w:eastAsia="en-US" w:bidi="ar-SA"/>
      </w:rPr>
    </w:lvl>
    <w:lvl w:ilvl="8" w:tplc="68B8D35A">
      <w:numFmt w:val="bullet"/>
      <w:lvlText w:val="•"/>
      <w:lvlJc w:val="left"/>
      <w:pPr>
        <w:ind w:left="8808" w:hanging="245"/>
      </w:pPr>
      <w:rPr>
        <w:rFonts w:hint="default"/>
        <w:lang w:val="en-US" w:eastAsia="en-US" w:bidi="ar-SA"/>
      </w:rPr>
    </w:lvl>
  </w:abstractNum>
  <w:abstractNum w:abstractNumId="12">
    <w:nsid w:val="73F421C2"/>
    <w:multiLevelType w:val="hybridMultilevel"/>
    <w:tmpl w:val="FFFFFFFF"/>
    <w:lvl w:ilvl="0" w:tplc="9B56D2EA">
      <w:start w:val="1"/>
      <w:numFmt w:val="decimal"/>
      <w:lvlText w:val="%1."/>
      <w:lvlJc w:val="left"/>
      <w:pPr>
        <w:ind w:left="841" w:hanging="181"/>
        <w:jc w:val="left"/>
      </w:pPr>
      <w:rPr>
        <w:rFonts w:ascii="Times New Roman" w:eastAsia="Times New Roman" w:hAnsi="Times New Roman" w:cs="Times New Roman" w:hint="default"/>
        <w:w w:val="100"/>
        <w:sz w:val="22"/>
        <w:szCs w:val="22"/>
        <w:lang w:val="en-US" w:eastAsia="en-US" w:bidi="ar-SA"/>
      </w:rPr>
    </w:lvl>
    <w:lvl w:ilvl="1" w:tplc="EA38E3E0">
      <w:numFmt w:val="bullet"/>
      <w:lvlText w:val="•"/>
      <w:lvlJc w:val="left"/>
      <w:pPr>
        <w:ind w:left="1832" w:hanging="181"/>
      </w:pPr>
      <w:rPr>
        <w:rFonts w:hint="default"/>
        <w:lang w:val="en-US" w:eastAsia="en-US" w:bidi="ar-SA"/>
      </w:rPr>
    </w:lvl>
    <w:lvl w:ilvl="2" w:tplc="8F485E44">
      <w:numFmt w:val="bullet"/>
      <w:lvlText w:val="•"/>
      <w:lvlJc w:val="left"/>
      <w:pPr>
        <w:ind w:left="2824" w:hanging="181"/>
      </w:pPr>
      <w:rPr>
        <w:rFonts w:hint="default"/>
        <w:lang w:val="en-US" w:eastAsia="en-US" w:bidi="ar-SA"/>
      </w:rPr>
    </w:lvl>
    <w:lvl w:ilvl="3" w:tplc="C54A482E">
      <w:numFmt w:val="bullet"/>
      <w:lvlText w:val="•"/>
      <w:lvlJc w:val="left"/>
      <w:pPr>
        <w:ind w:left="3816" w:hanging="181"/>
      </w:pPr>
      <w:rPr>
        <w:rFonts w:hint="default"/>
        <w:lang w:val="en-US" w:eastAsia="en-US" w:bidi="ar-SA"/>
      </w:rPr>
    </w:lvl>
    <w:lvl w:ilvl="4" w:tplc="88106B88">
      <w:numFmt w:val="bullet"/>
      <w:lvlText w:val="•"/>
      <w:lvlJc w:val="left"/>
      <w:pPr>
        <w:ind w:left="4808" w:hanging="181"/>
      </w:pPr>
      <w:rPr>
        <w:rFonts w:hint="default"/>
        <w:lang w:val="en-US" w:eastAsia="en-US" w:bidi="ar-SA"/>
      </w:rPr>
    </w:lvl>
    <w:lvl w:ilvl="5" w:tplc="97D44838">
      <w:numFmt w:val="bullet"/>
      <w:lvlText w:val="•"/>
      <w:lvlJc w:val="left"/>
      <w:pPr>
        <w:ind w:left="5800" w:hanging="181"/>
      </w:pPr>
      <w:rPr>
        <w:rFonts w:hint="default"/>
        <w:lang w:val="en-US" w:eastAsia="en-US" w:bidi="ar-SA"/>
      </w:rPr>
    </w:lvl>
    <w:lvl w:ilvl="6" w:tplc="FFE4691C">
      <w:numFmt w:val="bullet"/>
      <w:lvlText w:val="•"/>
      <w:lvlJc w:val="left"/>
      <w:pPr>
        <w:ind w:left="6792" w:hanging="181"/>
      </w:pPr>
      <w:rPr>
        <w:rFonts w:hint="default"/>
        <w:lang w:val="en-US" w:eastAsia="en-US" w:bidi="ar-SA"/>
      </w:rPr>
    </w:lvl>
    <w:lvl w:ilvl="7" w:tplc="EDD219EE">
      <w:numFmt w:val="bullet"/>
      <w:lvlText w:val="•"/>
      <w:lvlJc w:val="left"/>
      <w:pPr>
        <w:ind w:left="7784" w:hanging="181"/>
      </w:pPr>
      <w:rPr>
        <w:rFonts w:hint="default"/>
        <w:lang w:val="en-US" w:eastAsia="en-US" w:bidi="ar-SA"/>
      </w:rPr>
    </w:lvl>
    <w:lvl w:ilvl="8" w:tplc="14B4B854">
      <w:numFmt w:val="bullet"/>
      <w:lvlText w:val="•"/>
      <w:lvlJc w:val="left"/>
      <w:pPr>
        <w:ind w:left="8776" w:hanging="181"/>
      </w:pPr>
      <w:rPr>
        <w:rFonts w:hint="default"/>
        <w:lang w:val="en-US" w:eastAsia="en-US" w:bidi="ar-SA"/>
      </w:rPr>
    </w:lvl>
  </w:abstractNum>
  <w:abstractNum w:abstractNumId="13">
    <w:nsid w:val="74484F58"/>
    <w:multiLevelType w:val="hybridMultilevel"/>
    <w:tmpl w:val="FFFFFFFF"/>
    <w:lvl w:ilvl="0" w:tplc="6BE6E11A">
      <w:start w:val="1"/>
      <w:numFmt w:val="decimal"/>
      <w:lvlText w:val="%1."/>
      <w:lvlJc w:val="left"/>
      <w:pPr>
        <w:ind w:left="900" w:hanging="240"/>
        <w:jc w:val="left"/>
      </w:pPr>
      <w:rPr>
        <w:rFonts w:ascii="Times New Roman" w:eastAsia="Times New Roman" w:hAnsi="Times New Roman" w:cs="Times New Roman" w:hint="default"/>
        <w:w w:val="100"/>
        <w:sz w:val="24"/>
        <w:szCs w:val="24"/>
        <w:lang w:val="en-US" w:eastAsia="en-US" w:bidi="ar-SA"/>
      </w:rPr>
    </w:lvl>
    <w:lvl w:ilvl="1" w:tplc="5810D40A">
      <w:numFmt w:val="bullet"/>
      <w:lvlText w:val="•"/>
      <w:lvlJc w:val="left"/>
      <w:pPr>
        <w:ind w:left="1886" w:hanging="240"/>
      </w:pPr>
      <w:rPr>
        <w:rFonts w:hint="default"/>
        <w:lang w:val="en-US" w:eastAsia="en-US" w:bidi="ar-SA"/>
      </w:rPr>
    </w:lvl>
    <w:lvl w:ilvl="2" w:tplc="04885534">
      <w:numFmt w:val="bullet"/>
      <w:lvlText w:val="•"/>
      <w:lvlJc w:val="left"/>
      <w:pPr>
        <w:ind w:left="2872" w:hanging="240"/>
      </w:pPr>
      <w:rPr>
        <w:rFonts w:hint="default"/>
        <w:lang w:val="en-US" w:eastAsia="en-US" w:bidi="ar-SA"/>
      </w:rPr>
    </w:lvl>
    <w:lvl w:ilvl="3" w:tplc="271A6C78">
      <w:numFmt w:val="bullet"/>
      <w:lvlText w:val="•"/>
      <w:lvlJc w:val="left"/>
      <w:pPr>
        <w:ind w:left="3858" w:hanging="240"/>
      </w:pPr>
      <w:rPr>
        <w:rFonts w:hint="default"/>
        <w:lang w:val="en-US" w:eastAsia="en-US" w:bidi="ar-SA"/>
      </w:rPr>
    </w:lvl>
    <w:lvl w:ilvl="4" w:tplc="BFC8D790">
      <w:numFmt w:val="bullet"/>
      <w:lvlText w:val="•"/>
      <w:lvlJc w:val="left"/>
      <w:pPr>
        <w:ind w:left="4844" w:hanging="240"/>
      </w:pPr>
      <w:rPr>
        <w:rFonts w:hint="default"/>
        <w:lang w:val="en-US" w:eastAsia="en-US" w:bidi="ar-SA"/>
      </w:rPr>
    </w:lvl>
    <w:lvl w:ilvl="5" w:tplc="460EE70C">
      <w:numFmt w:val="bullet"/>
      <w:lvlText w:val="•"/>
      <w:lvlJc w:val="left"/>
      <w:pPr>
        <w:ind w:left="5830" w:hanging="240"/>
      </w:pPr>
      <w:rPr>
        <w:rFonts w:hint="default"/>
        <w:lang w:val="en-US" w:eastAsia="en-US" w:bidi="ar-SA"/>
      </w:rPr>
    </w:lvl>
    <w:lvl w:ilvl="6" w:tplc="42922956">
      <w:numFmt w:val="bullet"/>
      <w:lvlText w:val="•"/>
      <w:lvlJc w:val="left"/>
      <w:pPr>
        <w:ind w:left="6816" w:hanging="240"/>
      </w:pPr>
      <w:rPr>
        <w:rFonts w:hint="default"/>
        <w:lang w:val="en-US" w:eastAsia="en-US" w:bidi="ar-SA"/>
      </w:rPr>
    </w:lvl>
    <w:lvl w:ilvl="7" w:tplc="0DC6DCDE">
      <w:numFmt w:val="bullet"/>
      <w:lvlText w:val="•"/>
      <w:lvlJc w:val="left"/>
      <w:pPr>
        <w:ind w:left="7802" w:hanging="240"/>
      </w:pPr>
      <w:rPr>
        <w:rFonts w:hint="default"/>
        <w:lang w:val="en-US" w:eastAsia="en-US" w:bidi="ar-SA"/>
      </w:rPr>
    </w:lvl>
    <w:lvl w:ilvl="8" w:tplc="AD063426">
      <w:numFmt w:val="bullet"/>
      <w:lvlText w:val="•"/>
      <w:lvlJc w:val="left"/>
      <w:pPr>
        <w:ind w:left="8788" w:hanging="240"/>
      </w:pPr>
      <w:rPr>
        <w:rFonts w:hint="default"/>
        <w:lang w:val="en-US" w:eastAsia="en-US" w:bidi="ar-SA"/>
      </w:rPr>
    </w:lvl>
  </w:abstractNum>
  <w:num w:numId="1">
    <w:abstractNumId w:val="4"/>
  </w:num>
  <w:num w:numId="2">
    <w:abstractNumId w:val="13"/>
  </w:num>
  <w:num w:numId="3">
    <w:abstractNumId w:val="11"/>
  </w:num>
  <w:num w:numId="4">
    <w:abstractNumId w:val="8"/>
  </w:num>
  <w:num w:numId="5">
    <w:abstractNumId w:val="12"/>
  </w:num>
  <w:num w:numId="6">
    <w:abstractNumId w:val="0"/>
  </w:num>
  <w:num w:numId="7">
    <w:abstractNumId w:val="9"/>
  </w:num>
  <w:num w:numId="8">
    <w:abstractNumId w:val="3"/>
  </w:num>
  <w:num w:numId="9">
    <w:abstractNumId w:val="2"/>
  </w:num>
  <w:num w:numId="10">
    <w:abstractNumId w:val="7"/>
  </w:num>
  <w:num w:numId="11">
    <w:abstractNumId w:val="10"/>
  </w:num>
  <w:num w:numId="12">
    <w:abstractNumId w:val="6"/>
  </w:num>
  <w:num w:numId="13">
    <w:abstractNumId w:val="5"/>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hdrShapeDefaults>
    <o:shapedefaults v:ext="edit" spidmax="21506"/>
    <o:shapelayout v:ext="edit">
      <o:idmap v:ext="edit" data="1"/>
    </o:shapelayout>
  </w:hdrShapeDefaults>
  <w:footnotePr>
    <w:footnote w:id="0"/>
    <w:footnote w:id="1"/>
  </w:footnotePr>
  <w:endnotePr>
    <w:endnote w:id="0"/>
    <w:endnote w:id="1"/>
  </w:endnotePr>
  <w:compat>
    <w:ulTrailSpace/>
    <w:shapeLayoutLikeWW8/>
  </w:compat>
  <w:rsids>
    <w:rsidRoot w:val="00C13FBE"/>
    <w:rsid w:val="0000545B"/>
    <w:rsid w:val="00036538"/>
    <w:rsid w:val="00037570"/>
    <w:rsid w:val="00040802"/>
    <w:rsid w:val="00056BED"/>
    <w:rsid w:val="00082523"/>
    <w:rsid w:val="000A2173"/>
    <w:rsid w:val="000A770D"/>
    <w:rsid w:val="000B792B"/>
    <w:rsid w:val="000E591B"/>
    <w:rsid w:val="00111126"/>
    <w:rsid w:val="001261E8"/>
    <w:rsid w:val="00134B81"/>
    <w:rsid w:val="00146966"/>
    <w:rsid w:val="001472B4"/>
    <w:rsid w:val="00147347"/>
    <w:rsid w:val="001653C7"/>
    <w:rsid w:val="0018071E"/>
    <w:rsid w:val="00180D55"/>
    <w:rsid w:val="001A3FAB"/>
    <w:rsid w:val="001D0296"/>
    <w:rsid w:val="001D6603"/>
    <w:rsid w:val="001F4882"/>
    <w:rsid w:val="001F7B14"/>
    <w:rsid w:val="002029DB"/>
    <w:rsid w:val="0027762D"/>
    <w:rsid w:val="00294EB2"/>
    <w:rsid w:val="002D0F93"/>
    <w:rsid w:val="002D6FE7"/>
    <w:rsid w:val="00317886"/>
    <w:rsid w:val="003564BF"/>
    <w:rsid w:val="00360DB3"/>
    <w:rsid w:val="0037051E"/>
    <w:rsid w:val="00374EE7"/>
    <w:rsid w:val="003767E9"/>
    <w:rsid w:val="003A11DF"/>
    <w:rsid w:val="003D6BC9"/>
    <w:rsid w:val="003E5C1B"/>
    <w:rsid w:val="003F533E"/>
    <w:rsid w:val="0040303B"/>
    <w:rsid w:val="00415310"/>
    <w:rsid w:val="00461E6D"/>
    <w:rsid w:val="00467C2E"/>
    <w:rsid w:val="00470267"/>
    <w:rsid w:val="00483251"/>
    <w:rsid w:val="00484716"/>
    <w:rsid w:val="004C7721"/>
    <w:rsid w:val="004E648B"/>
    <w:rsid w:val="0050298F"/>
    <w:rsid w:val="00542E3E"/>
    <w:rsid w:val="00550EA6"/>
    <w:rsid w:val="00566F50"/>
    <w:rsid w:val="00573BF1"/>
    <w:rsid w:val="00581296"/>
    <w:rsid w:val="005872D8"/>
    <w:rsid w:val="005A31AB"/>
    <w:rsid w:val="005B15BB"/>
    <w:rsid w:val="005B22A1"/>
    <w:rsid w:val="005E3C8B"/>
    <w:rsid w:val="005E5DCF"/>
    <w:rsid w:val="005F142F"/>
    <w:rsid w:val="005F5958"/>
    <w:rsid w:val="005F5A15"/>
    <w:rsid w:val="005F761A"/>
    <w:rsid w:val="00620561"/>
    <w:rsid w:val="00622D2D"/>
    <w:rsid w:val="00674256"/>
    <w:rsid w:val="006907AB"/>
    <w:rsid w:val="006A33E9"/>
    <w:rsid w:val="006B4564"/>
    <w:rsid w:val="006B5719"/>
    <w:rsid w:val="006B62A6"/>
    <w:rsid w:val="006D0F9F"/>
    <w:rsid w:val="00703A96"/>
    <w:rsid w:val="007132C7"/>
    <w:rsid w:val="00724470"/>
    <w:rsid w:val="007A05D3"/>
    <w:rsid w:val="007A0708"/>
    <w:rsid w:val="007B0533"/>
    <w:rsid w:val="007D6B74"/>
    <w:rsid w:val="007E520A"/>
    <w:rsid w:val="007F209D"/>
    <w:rsid w:val="00805208"/>
    <w:rsid w:val="00805A54"/>
    <w:rsid w:val="00823287"/>
    <w:rsid w:val="008275DA"/>
    <w:rsid w:val="008304AB"/>
    <w:rsid w:val="00835E67"/>
    <w:rsid w:val="00852716"/>
    <w:rsid w:val="00872787"/>
    <w:rsid w:val="008C2729"/>
    <w:rsid w:val="008C4B96"/>
    <w:rsid w:val="008D460D"/>
    <w:rsid w:val="008E39F8"/>
    <w:rsid w:val="008F353B"/>
    <w:rsid w:val="008F7F22"/>
    <w:rsid w:val="00905A40"/>
    <w:rsid w:val="00906311"/>
    <w:rsid w:val="009352E4"/>
    <w:rsid w:val="00941969"/>
    <w:rsid w:val="009455F0"/>
    <w:rsid w:val="00945E98"/>
    <w:rsid w:val="00976B67"/>
    <w:rsid w:val="0098048C"/>
    <w:rsid w:val="00993AC7"/>
    <w:rsid w:val="009946B6"/>
    <w:rsid w:val="009D61C7"/>
    <w:rsid w:val="009D6AE7"/>
    <w:rsid w:val="009E606C"/>
    <w:rsid w:val="00A75BDB"/>
    <w:rsid w:val="00A7760E"/>
    <w:rsid w:val="00A86683"/>
    <w:rsid w:val="00A9784F"/>
    <w:rsid w:val="00AA05E6"/>
    <w:rsid w:val="00AB71E2"/>
    <w:rsid w:val="00AC4ED7"/>
    <w:rsid w:val="00AC6A9F"/>
    <w:rsid w:val="00AE51CE"/>
    <w:rsid w:val="00AF6A40"/>
    <w:rsid w:val="00B15D2B"/>
    <w:rsid w:val="00B21736"/>
    <w:rsid w:val="00B26863"/>
    <w:rsid w:val="00B3788D"/>
    <w:rsid w:val="00B62FD3"/>
    <w:rsid w:val="00B73169"/>
    <w:rsid w:val="00B8736C"/>
    <w:rsid w:val="00BE09E3"/>
    <w:rsid w:val="00C01C9D"/>
    <w:rsid w:val="00C12F55"/>
    <w:rsid w:val="00C13FBE"/>
    <w:rsid w:val="00C22C74"/>
    <w:rsid w:val="00C27A84"/>
    <w:rsid w:val="00C861AE"/>
    <w:rsid w:val="00C96530"/>
    <w:rsid w:val="00C976F1"/>
    <w:rsid w:val="00CC09D9"/>
    <w:rsid w:val="00CD2194"/>
    <w:rsid w:val="00CE5109"/>
    <w:rsid w:val="00CF581D"/>
    <w:rsid w:val="00D01859"/>
    <w:rsid w:val="00D317CF"/>
    <w:rsid w:val="00D33FB2"/>
    <w:rsid w:val="00D473BA"/>
    <w:rsid w:val="00D53736"/>
    <w:rsid w:val="00DA0C2B"/>
    <w:rsid w:val="00DB1746"/>
    <w:rsid w:val="00DC1EA9"/>
    <w:rsid w:val="00DC2AD9"/>
    <w:rsid w:val="00DD44B6"/>
    <w:rsid w:val="00DE1F8A"/>
    <w:rsid w:val="00DF1F58"/>
    <w:rsid w:val="00E16331"/>
    <w:rsid w:val="00E202FC"/>
    <w:rsid w:val="00E2481B"/>
    <w:rsid w:val="00E27B18"/>
    <w:rsid w:val="00E32AB2"/>
    <w:rsid w:val="00E42134"/>
    <w:rsid w:val="00E424C0"/>
    <w:rsid w:val="00E44FF9"/>
    <w:rsid w:val="00E80386"/>
    <w:rsid w:val="00E84A2B"/>
    <w:rsid w:val="00E91797"/>
    <w:rsid w:val="00EB6A2A"/>
    <w:rsid w:val="00ED7B81"/>
    <w:rsid w:val="00EF657A"/>
    <w:rsid w:val="00F115AD"/>
    <w:rsid w:val="00F16A6E"/>
    <w:rsid w:val="00F24288"/>
    <w:rsid w:val="00F2490A"/>
    <w:rsid w:val="00F554CC"/>
    <w:rsid w:val="00F63A38"/>
    <w:rsid w:val="00F6498F"/>
    <w:rsid w:val="00F733E3"/>
    <w:rsid w:val="00F8561B"/>
    <w:rsid w:val="00F873FB"/>
    <w:rsid w:val="00F9608D"/>
    <w:rsid w:val="00FB0793"/>
    <w:rsid w:val="00FB3BAD"/>
    <w:rsid w:val="00FC462F"/>
    <w:rsid w:val="00FC4BE5"/>
    <w:rsid w:val="00FD1D50"/>
    <w:rsid w:val="00FD45F9"/>
    <w:rsid w:val="00FE60F1"/>
    <w:rsid w:val="00FF50F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347"/>
    <w:rPr>
      <w:rFonts w:ascii="Times New Roman" w:eastAsia="Times New Roman" w:hAnsi="Times New Roman" w:cs="Times New Roman"/>
    </w:rPr>
  </w:style>
  <w:style w:type="paragraph" w:styleId="Heading1">
    <w:name w:val="heading 1"/>
    <w:basedOn w:val="Normal"/>
    <w:uiPriority w:val="9"/>
    <w:qFormat/>
    <w:rsid w:val="00147347"/>
    <w:pPr>
      <w:spacing w:before="5"/>
      <w:ind w:left="5" w:right="5"/>
      <w:jc w:val="center"/>
      <w:outlineLvl w:val="0"/>
    </w:pPr>
    <w:rPr>
      <w:b/>
      <w:bCs/>
      <w:sz w:val="32"/>
      <w:szCs w:val="32"/>
    </w:rPr>
  </w:style>
  <w:style w:type="paragraph" w:styleId="Heading2">
    <w:name w:val="heading 2"/>
    <w:basedOn w:val="Normal"/>
    <w:uiPriority w:val="9"/>
    <w:unhideWhenUsed/>
    <w:qFormat/>
    <w:rsid w:val="00147347"/>
    <w:pPr>
      <w:spacing w:before="89"/>
      <w:ind w:left="660"/>
      <w:outlineLvl w:val="1"/>
    </w:pPr>
    <w:rPr>
      <w:b/>
      <w:bCs/>
      <w:sz w:val="28"/>
      <w:szCs w:val="28"/>
    </w:rPr>
  </w:style>
  <w:style w:type="paragraph" w:styleId="Heading3">
    <w:name w:val="heading 3"/>
    <w:basedOn w:val="Normal"/>
    <w:uiPriority w:val="9"/>
    <w:unhideWhenUsed/>
    <w:qFormat/>
    <w:rsid w:val="00147347"/>
    <w:pPr>
      <w:ind w:left="660"/>
      <w:jc w:val="both"/>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47347"/>
    <w:rPr>
      <w:sz w:val="24"/>
      <w:szCs w:val="24"/>
    </w:rPr>
  </w:style>
  <w:style w:type="paragraph" w:styleId="ListParagraph">
    <w:name w:val="List Paragraph"/>
    <w:basedOn w:val="Normal"/>
    <w:uiPriority w:val="1"/>
    <w:qFormat/>
    <w:rsid w:val="00147347"/>
    <w:pPr>
      <w:ind w:left="900" w:hanging="241"/>
    </w:pPr>
  </w:style>
  <w:style w:type="paragraph" w:customStyle="1" w:styleId="TableParagraph">
    <w:name w:val="Table Paragraph"/>
    <w:basedOn w:val="Normal"/>
    <w:uiPriority w:val="1"/>
    <w:qFormat/>
    <w:rsid w:val="00147347"/>
  </w:style>
  <w:style w:type="paragraph" w:styleId="Header">
    <w:name w:val="header"/>
    <w:basedOn w:val="Normal"/>
    <w:link w:val="HeaderChar"/>
    <w:uiPriority w:val="99"/>
    <w:semiHidden/>
    <w:unhideWhenUsed/>
    <w:rsid w:val="001F7B14"/>
    <w:pPr>
      <w:tabs>
        <w:tab w:val="center" w:pos="4680"/>
        <w:tab w:val="right" w:pos="9360"/>
      </w:tabs>
    </w:pPr>
  </w:style>
  <w:style w:type="character" w:customStyle="1" w:styleId="HeaderChar">
    <w:name w:val="Header Char"/>
    <w:basedOn w:val="DefaultParagraphFont"/>
    <w:link w:val="Header"/>
    <w:uiPriority w:val="99"/>
    <w:semiHidden/>
    <w:rsid w:val="001F7B14"/>
    <w:rPr>
      <w:rFonts w:ascii="Times New Roman" w:eastAsia="Times New Roman" w:hAnsi="Times New Roman" w:cs="Times New Roman"/>
    </w:rPr>
  </w:style>
  <w:style w:type="paragraph" w:styleId="Footer">
    <w:name w:val="footer"/>
    <w:basedOn w:val="Normal"/>
    <w:link w:val="FooterChar"/>
    <w:uiPriority w:val="99"/>
    <w:semiHidden/>
    <w:unhideWhenUsed/>
    <w:rsid w:val="001F7B14"/>
    <w:pPr>
      <w:tabs>
        <w:tab w:val="center" w:pos="4680"/>
        <w:tab w:val="right" w:pos="9360"/>
      </w:tabs>
    </w:pPr>
  </w:style>
  <w:style w:type="character" w:customStyle="1" w:styleId="FooterChar">
    <w:name w:val="Footer Char"/>
    <w:basedOn w:val="DefaultParagraphFont"/>
    <w:link w:val="Footer"/>
    <w:uiPriority w:val="99"/>
    <w:semiHidden/>
    <w:rsid w:val="001F7B14"/>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FE1F8-35FA-4D03-BB85-66749A6AD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9</Pages>
  <Words>1619</Words>
  <Characters>9232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dc:creator>
  <cp:lastModifiedBy>Windows User</cp:lastModifiedBy>
  <cp:revision>39</cp:revision>
  <dcterms:created xsi:type="dcterms:W3CDTF">2021-10-16T08:23:00Z</dcterms:created>
  <dcterms:modified xsi:type="dcterms:W3CDTF">2024-02-20T07:38:00Z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2021-08-18T00:00:00Z</vt:filetime>
  </property>
  <property fmtid="{D5CDD505-2E9C-101B-9397-08002B2CF9AE}" pid="3" name="Creator">
    <vt:lpwstr>Microsoft® Office Word 2007</vt:lpwstr>
  </property>
  <property fmtid="{D5CDD505-2E9C-101B-9397-08002B2CF9AE}" pid="4" name="LastSaved">
    <vt:filetime>2021-10-15T00:00:00Z</vt:filetime>
  </property>
</Properties>
</file>